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D57CE1" w14:textId="3423014B" w:rsidR="004E478B" w:rsidRPr="004E478B" w:rsidRDefault="004E478B" w:rsidP="004E478B">
      <w:pPr>
        <w:spacing w:after="0" w:line="360" w:lineRule="auto"/>
        <w:jc w:val="center"/>
        <w:rPr>
          <w:rFonts w:asciiTheme="majorHAnsi" w:hAnsiTheme="majorHAnsi" w:cs="Calibri"/>
          <w:b/>
          <w:sz w:val="24"/>
          <w:szCs w:val="24"/>
        </w:rPr>
      </w:pPr>
      <w:r w:rsidRPr="004E478B">
        <w:rPr>
          <w:rFonts w:asciiTheme="majorHAnsi" w:hAnsiTheme="majorHAnsi" w:cs="Calibri"/>
          <w:b/>
          <w:sz w:val="24"/>
          <w:szCs w:val="24"/>
        </w:rPr>
        <w:t>Dia 26</w:t>
      </w:r>
    </w:p>
    <w:p w14:paraId="06249F61" w14:textId="77777777" w:rsidR="004E478B" w:rsidRPr="004E478B" w:rsidRDefault="004E478B" w:rsidP="004E478B">
      <w:pPr>
        <w:spacing w:after="0" w:line="360" w:lineRule="auto"/>
        <w:jc w:val="center"/>
        <w:rPr>
          <w:rFonts w:asciiTheme="majorHAnsi" w:hAnsiTheme="majorHAnsi" w:cs="Calibri"/>
          <w:b/>
          <w:sz w:val="24"/>
          <w:szCs w:val="24"/>
        </w:rPr>
      </w:pPr>
      <w:r w:rsidRPr="004E478B">
        <w:rPr>
          <w:rFonts w:asciiTheme="majorHAnsi" w:hAnsiTheme="majorHAnsi" w:cs="Calibri"/>
          <w:b/>
          <w:sz w:val="24"/>
          <w:szCs w:val="24"/>
        </w:rPr>
        <w:t>Maria, ícone da Santíssima Trindade</w:t>
      </w:r>
    </w:p>
    <w:p w14:paraId="32530D0D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Theme="minorHAnsi" w:hAnsiTheme="majorHAnsi" w:cstheme="minorBidi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4E478B">
        <w:rPr>
          <w:rFonts w:asciiTheme="majorHAnsi" w:eastAsiaTheme="minorHAnsi" w:hAnsiTheme="majorHAnsi" w:cstheme="minorBidi"/>
          <w:b/>
          <w:bCs/>
          <w:kern w:val="2"/>
          <w:sz w:val="24"/>
          <w:szCs w:val="24"/>
          <w:lang w:eastAsia="en-US"/>
          <w14:ligatures w14:val="standardContextual"/>
        </w:rPr>
        <w:t>Cântico inicial</w:t>
      </w:r>
    </w:p>
    <w:p w14:paraId="372877C7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Theme="minorHAnsi" w:hAnsiTheme="majorHAnsi" w:cstheme="minorBidi"/>
          <w:b/>
          <w:bCs/>
          <w:kern w:val="2"/>
          <w:sz w:val="24"/>
          <w:szCs w:val="24"/>
          <w:lang w:eastAsia="en-US"/>
          <w14:ligatures w14:val="standardContextual"/>
        </w:rPr>
      </w:pPr>
    </w:p>
    <w:p w14:paraId="2687CEC8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Theme="minorHAnsi" w:hAnsiTheme="majorHAnsi" w:cstheme="minorBidi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4E478B">
        <w:rPr>
          <w:rFonts w:asciiTheme="majorHAnsi" w:eastAsiaTheme="minorHAnsi" w:hAnsiTheme="majorHAnsi" w:cstheme="minorBidi"/>
          <w:b/>
          <w:bCs/>
          <w:kern w:val="2"/>
          <w:sz w:val="24"/>
          <w:szCs w:val="24"/>
          <w:lang w:eastAsia="en-US"/>
          <w14:ligatures w14:val="standardContextual"/>
        </w:rPr>
        <w:t>Saudação inicial</w:t>
      </w:r>
    </w:p>
    <w:p w14:paraId="46030555" w14:textId="77777777" w:rsidR="004E478B" w:rsidRPr="004E478B" w:rsidRDefault="004E478B" w:rsidP="004E478B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 w:cs="Calibri"/>
          <w:b/>
        </w:rPr>
      </w:pPr>
    </w:p>
    <w:p w14:paraId="7CF07773" w14:textId="77777777" w:rsidR="004E478B" w:rsidRPr="004E478B" w:rsidRDefault="004E478B" w:rsidP="004E478B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 w:cs="Calibri"/>
          <w:b/>
        </w:rPr>
      </w:pPr>
      <w:r w:rsidRPr="004E478B">
        <w:rPr>
          <w:rFonts w:asciiTheme="majorHAnsi" w:hAnsiTheme="majorHAnsi" w:cs="Calibri"/>
          <w:b/>
        </w:rPr>
        <w:t>Saudação Inicial</w:t>
      </w:r>
    </w:p>
    <w:p w14:paraId="3023745C" w14:textId="77777777" w:rsidR="004E478B" w:rsidRPr="004E478B" w:rsidRDefault="004E478B" w:rsidP="004E478B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 w:cs="Calibri"/>
        </w:rPr>
      </w:pPr>
    </w:p>
    <w:p w14:paraId="5B33B161" w14:textId="22F8C41B" w:rsidR="004E478B" w:rsidRPr="004E478B" w:rsidRDefault="004E478B" w:rsidP="004E478B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 w:cs="Calibri"/>
        </w:rPr>
      </w:pPr>
      <w:r w:rsidRPr="004E478B">
        <w:rPr>
          <w:rFonts w:asciiTheme="majorHAnsi" w:hAnsiTheme="majorHAnsi" w:cs="Calibri"/>
          <w:b/>
        </w:rPr>
        <w:t>Introdução:</w:t>
      </w:r>
      <w:r w:rsidRPr="004E478B">
        <w:rPr>
          <w:rFonts w:asciiTheme="majorHAnsi" w:hAnsiTheme="majorHAnsi" w:cs="Calibri"/>
        </w:rPr>
        <w:t xml:space="preserve"> A Igreja celebra, neste Domingo, a Solenidade da Santíssima Trindade. Não por acaso, na oração do rosário, sempre rezamos, depois das dez ave-marias, a oração </w:t>
      </w:r>
      <w:proofErr w:type="gramStart"/>
      <w:r w:rsidRPr="004E478B">
        <w:rPr>
          <w:rFonts w:asciiTheme="majorHAnsi" w:hAnsiTheme="majorHAnsi" w:cs="Calibri"/>
        </w:rPr>
        <w:t xml:space="preserve">do </w:t>
      </w:r>
      <w:r w:rsidRPr="004E478B">
        <w:rPr>
          <w:rFonts w:asciiTheme="majorHAnsi" w:hAnsiTheme="majorHAnsi" w:cs="Calibri"/>
        </w:rPr>
        <w:t>«</w:t>
      </w:r>
      <w:r w:rsidRPr="004E478B">
        <w:rPr>
          <w:rFonts w:asciiTheme="majorHAnsi" w:hAnsiTheme="majorHAnsi" w:cs="Calibri"/>
          <w:b/>
        </w:rPr>
        <w:t>glória</w:t>
      </w:r>
      <w:r w:rsidRPr="004E478B">
        <w:rPr>
          <w:rFonts w:asciiTheme="majorHAnsi" w:hAnsiTheme="majorHAnsi" w:cs="Calibri"/>
        </w:rPr>
        <w:t>»</w:t>
      </w:r>
      <w:proofErr w:type="gramEnd"/>
      <w:r w:rsidRPr="004E478B">
        <w:rPr>
          <w:rFonts w:asciiTheme="majorHAnsi" w:hAnsiTheme="majorHAnsi" w:cs="Calibri"/>
        </w:rPr>
        <w:t xml:space="preserve">, louvando a Santíssima Trindade. A esse respeito, dizia o Papa João Paulo na sua Carta Apostólica sobre o rosário (RVM 34): </w:t>
      </w:r>
    </w:p>
    <w:p w14:paraId="6928CCC6" w14:textId="77777777" w:rsidR="004E478B" w:rsidRPr="004E478B" w:rsidRDefault="004E478B" w:rsidP="004E478B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 w:cs="Calibri"/>
        </w:rPr>
      </w:pPr>
    </w:p>
    <w:p w14:paraId="5D44AF67" w14:textId="77777777" w:rsidR="004E478B" w:rsidRPr="004E478B" w:rsidRDefault="004E478B" w:rsidP="004E478B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 w:cs="Calibri"/>
        </w:rPr>
      </w:pPr>
      <w:r w:rsidRPr="004E478B">
        <w:rPr>
          <w:rFonts w:asciiTheme="majorHAnsi" w:hAnsiTheme="majorHAnsi" w:cs="Calibri"/>
        </w:rPr>
        <w:t xml:space="preserve">“A doxologia trinitária [isto é, o louvor à Santíssima Trindade] é a meta da contemplação cristã. De facto, Cristo é o caminho que nos conduz ao Pai no Espírito. Se percorrermos em profundidade este caminho, achamo-nos continuamente na presença do mistério das três Pessoas divinas para </w:t>
      </w:r>
      <w:proofErr w:type="gramStart"/>
      <w:r w:rsidRPr="004E478B">
        <w:rPr>
          <w:rFonts w:asciiTheme="majorHAnsi" w:hAnsiTheme="majorHAnsi" w:cs="Calibri"/>
        </w:rPr>
        <w:t>As louvar</w:t>
      </w:r>
      <w:proofErr w:type="gramEnd"/>
      <w:r w:rsidRPr="004E478B">
        <w:rPr>
          <w:rFonts w:asciiTheme="majorHAnsi" w:hAnsiTheme="majorHAnsi" w:cs="Calibri"/>
        </w:rPr>
        <w:t xml:space="preserve">, adorar, agradecer. </w:t>
      </w:r>
    </w:p>
    <w:p w14:paraId="2F09FCB4" w14:textId="77777777" w:rsidR="004E478B" w:rsidRPr="004E478B" w:rsidRDefault="004E478B" w:rsidP="004E478B">
      <w:pPr>
        <w:pStyle w:val="NormalWeb"/>
        <w:spacing w:before="0" w:beforeAutospacing="0" w:after="0" w:afterAutospacing="0" w:line="360" w:lineRule="auto"/>
        <w:ind w:left="708"/>
        <w:jc w:val="both"/>
        <w:rPr>
          <w:rFonts w:asciiTheme="majorHAnsi" w:hAnsiTheme="majorHAnsi" w:cs="Calibri"/>
        </w:rPr>
      </w:pPr>
    </w:p>
    <w:p w14:paraId="2D3049A7" w14:textId="77777777" w:rsidR="004E478B" w:rsidRPr="004E478B" w:rsidRDefault="004E478B" w:rsidP="004E478B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 w:cs="Calibri"/>
        </w:rPr>
      </w:pPr>
      <w:r w:rsidRPr="004E478B">
        <w:rPr>
          <w:rFonts w:asciiTheme="majorHAnsi" w:hAnsiTheme="majorHAnsi" w:cs="Calibri"/>
        </w:rPr>
        <w:t xml:space="preserve">É importante que o </w:t>
      </w:r>
      <w:r w:rsidRPr="004E478B">
        <w:rPr>
          <w:rFonts w:asciiTheme="majorHAnsi" w:hAnsiTheme="majorHAnsi" w:cs="Calibri"/>
          <w:i/>
          <w:iCs/>
        </w:rPr>
        <w:t>Glória</w:t>
      </w:r>
      <w:r w:rsidRPr="004E478B">
        <w:rPr>
          <w:rFonts w:asciiTheme="majorHAnsi" w:hAnsiTheme="majorHAnsi" w:cs="Calibri"/>
        </w:rPr>
        <w:t xml:space="preserve">, </w:t>
      </w:r>
      <w:r w:rsidRPr="004E478B">
        <w:rPr>
          <w:rFonts w:asciiTheme="majorHAnsi" w:hAnsiTheme="majorHAnsi" w:cs="Calibri"/>
          <w:i/>
          <w:iCs/>
        </w:rPr>
        <w:t xml:space="preserve">apogeu da contemplação, </w:t>
      </w:r>
      <w:r w:rsidRPr="004E478B">
        <w:rPr>
          <w:rFonts w:asciiTheme="majorHAnsi" w:hAnsiTheme="majorHAnsi" w:cs="Calibri"/>
        </w:rPr>
        <w:t xml:space="preserve">seja posto em grande evidência no Rosário. </w:t>
      </w:r>
    </w:p>
    <w:p w14:paraId="3086515A" w14:textId="77777777" w:rsidR="004E478B" w:rsidRPr="004E478B" w:rsidRDefault="004E478B" w:rsidP="004E478B">
      <w:pPr>
        <w:pStyle w:val="NormalWeb"/>
        <w:spacing w:before="0" w:beforeAutospacing="0" w:after="0" w:afterAutospacing="0" w:line="360" w:lineRule="auto"/>
        <w:ind w:left="708"/>
        <w:jc w:val="both"/>
        <w:rPr>
          <w:rFonts w:asciiTheme="majorHAnsi" w:hAnsiTheme="majorHAnsi" w:cs="Calibri"/>
        </w:rPr>
      </w:pPr>
    </w:p>
    <w:p w14:paraId="2BEBC0B0" w14:textId="43149F0E" w:rsidR="004E478B" w:rsidRPr="004E478B" w:rsidRDefault="004E478B" w:rsidP="004E478B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 w:cs="Calibri"/>
        </w:rPr>
      </w:pPr>
      <w:r w:rsidRPr="004E478B">
        <w:rPr>
          <w:rFonts w:asciiTheme="majorHAnsi" w:hAnsiTheme="majorHAnsi" w:cs="Calibri"/>
        </w:rPr>
        <w:t xml:space="preserve">Na recitação pública, poder-se-ia cantar para dar a devida ênfase a esta perspetiva estrutural e qualificadora de toda a oração cristã. </w:t>
      </w:r>
    </w:p>
    <w:p w14:paraId="0E4BF55C" w14:textId="77777777" w:rsidR="004E478B" w:rsidRPr="004E478B" w:rsidRDefault="004E478B" w:rsidP="004E478B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 w:cs="Calibri"/>
        </w:rPr>
      </w:pPr>
    </w:p>
    <w:p w14:paraId="13108099" w14:textId="77777777" w:rsidR="004E478B" w:rsidRPr="004E478B" w:rsidRDefault="004E478B" w:rsidP="004E478B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 w:cs="Calibri"/>
        </w:rPr>
      </w:pPr>
      <w:r w:rsidRPr="004E478B">
        <w:rPr>
          <w:rFonts w:asciiTheme="majorHAnsi" w:hAnsiTheme="majorHAnsi" w:cs="Calibri"/>
        </w:rPr>
        <w:t>Na medida em que a meditação do mistério tiver sido – de</w:t>
      </w:r>
      <w:r w:rsidRPr="004E478B">
        <w:rPr>
          <w:rFonts w:asciiTheme="majorHAnsi" w:hAnsiTheme="majorHAnsi" w:cs="Calibri"/>
          <w:i/>
          <w:iCs/>
        </w:rPr>
        <w:t xml:space="preserve"> Ave Maria</w:t>
      </w:r>
      <w:r w:rsidRPr="004E478B">
        <w:rPr>
          <w:rFonts w:asciiTheme="majorHAnsi" w:hAnsiTheme="majorHAnsi" w:cs="Calibri"/>
        </w:rPr>
        <w:t xml:space="preserve"> em </w:t>
      </w:r>
      <w:r w:rsidRPr="004E478B">
        <w:rPr>
          <w:rFonts w:asciiTheme="majorHAnsi" w:hAnsiTheme="majorHAnsi" w:cs="Calibri"/>
          <w:i/>
          <w:iCs/>
        </w:rPr>
        <w:t>Ave Maria</w:t>
      </w:r>
      <w:r w:rsidRPr="004E478B">
        <w:rPr>
          <w:rFonts w:asciiTheme="majorHAnsi" w:hAnsiTheme="majorHAnsi" w:cs="Calibri"/>
        </w:rPr>
        <w:t xml:space="preserve"> – atenta, profunda, animada pelo amor de Cristo e por Maria, a glorificação trinitária de cada dezena, em vez de reduzir-se a uma rápida conclusão, adquirirá o seu justo tom contemplativo, quase elevando o espírito à altura do Paraíso e fazendo-nos reviver de certo modo a experiência do Tabor, antecipação da contemplação futura: «Que bom é estarmos aqui</w:t>
      </w:r>
      <w:proofErr w:type="gramStart"/>
      <w:r w:rsidRPr="004E478B">
        <w:rPr>
          <w:rFonts w:asciiTheme="majorHAnsi" w:hAnsiTheme="majorHAnsi" w:cs="Calibri"/>
        </w:rPr>
        <w:t>! »</w:t>
      </w:r>
      <w:proofErr w:type="gramEnd"/>
      <w:r w:rsidRPr="004E478B">
        <w:rPr>
          <w:rFonts w:asciiTheme="majorHAnsi" w:hAnsiTheme="majorHAnsi" w:cs="Calibri"/>
        </w:rPr>
        <w:t xml:space="preserve"> (</w:t>
      </w:r>
      <w:proofErr w:type="spellStart"/>
      <w:r w:rsidRPr="004E478B">
        <w:rPr>
          <w:rFonts w:asciiTheme="majorHAnsi" w:hAnsiTheme="majorHAnsi" w:cs="Calibri"/>
          <w:i/>
          <w:iCs/>
        </w:rPr>
        <w:t>Lc</w:t>
      </w:r>
      <w:proofErr w:type="spellEnd"/>
      <w:r w:rsidRPr="004E478B">
        <w:rPr>
          <w:rFonts w:asciiTheme="majorHAnsi" w:hAnsiTheme="majorHAnsi" w:cs="Calibri"/>
          <w:i/>
          <w:iCs/>
        </w:rPr>
        <w:t xml:space="preserve"> </w:t>
      </w:r>
      <w:r w:rsidRPr="004E478B">
        <w:rPr>
          <w:rFonts w:asciiTheme="majorHAnsi" w:hAnsiTheme="majorHAnsi" w:cs="Calibri"/>
        </w:rPr>
        <w:t>9, 33)”.</w:t>
      </w:r>
    </w:p>
    <w:p w14:paraId="7B222D91" w14:textId="77777777" w:rsidR="004E478B" w:rsidRPr="004E478B" w:rsidRDefault="004E478B" w:rsidP="004E478B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 w:cs="Calibri"/>
        </w:rPr>
      </w:pPr>
    </w:p>
    <w:p w14:paraId="1B28A878" w14:textId="1012A6EF" w:rsidR="004E478B" w:rsidRPr="004E478B" w:rsidRDefault="004E478B" w:rsidP="004E478B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 w:cs="Calibri"/>
        </w:rPr>
      </w:pPr>
      <w:r w:rsidRPr="004E478B">
        <w:rPr>
          <w:rFonts w:asciiTheme="majorHAnsi" w:hAnsiTheme="majorHAnsi" w:cs="Calibri"/>
        </w:rPr>
        <w:lastRenderedPageBreak/>
        <w:t xml:space="preserve">Vamos, por isso, valorizar a oração </w:t>
      </w:r>
      <w:proofErr w:type="gramStart"/>
      <w:r w:rsidRPr="004E478B">
        <w:rPr>
          <w:rFonts w:asciiTheme="majorHAnsi" w:hAnsiTheme="majorHAnsi" w:cs="Calibri"/>
        </w:rPr>
        <w:t>do</w:t>
      </w:r>
      <w:r w:rsidRPr="004E478B">
        <w:rPr>
          <w:rFonts w:asciiTheme="majorHAnsi" w:hAnsiTheme="majorHAnsi" w:cs="Calibri"/>
        </w:rPr>
        <w:t xml:space="preserve"> </w:t>
      </w:r>
      <w:r w:rsidRPr="004E478B">
        <w:rPr>
          <w:rFonts w:asciiTheme="majorHAnsi" w:hAnsiTheme="majorHAnsi" w:cs="Calibri"/>
        </w:rPr>
        <w:t>«glória»</w:t>
      </w:r>
      <w:proofErr w:type="gramEnd"/>
      <w:r w:rsidRPr="004E478B">
        <w:rPr>
          <w:rFonts w:asciiTheme="majorHAnsi" w:hAnsiTheme="majorHAnsi" w:cs="Calibri"/>
        </w:rPr>
        <w:t xml:space="preserve">, cantando-a. E vamos hoje contemplar, ao longo dos cinco mistérios, Maria, e a sua relação com o mistério das três pessoas da Santíssima Trindade e da sua indivisível unidade! </w:t>
      </w:r>
    </w:p>
    <w:p w14:paraId="59DBE69E" w14:textId="77777777" w:rsidR="004E478B" w:rsidRPr="004E478B" w:rsidRDefault="004E478B" w:rsidP="004E478B">
      <w:pPr>
        <w:spacing w:after="0" w:line="360" w:lineRule="auto"/>
        <w:rPr>
          <w:rFonts w:asciiTheme="majorHAnsi" w:hAnsiTheme="majorHAnsi" w:cs="Calibri"/>
          <w:sz w:val="24"/>
          <w:szCs w:val="24"/>
        </w:rPr>
      </w:pPr>
    </w:p>
    <w:p w14:paraId="716F8978" w14:textId="382FB40F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color w:val="FF0000"/>
          <w:sz w:val="24"/>
          <w:szCs w:val="24"/>
        </w:rPr>
        <w:t>T</w:t>
      </w:r>
      <w:r w:rsidRPr="004E478B">
        <w:rPr>
          <w:rFonts w:asciiTheme="majorHAnsi" w:hAnsiTheme="majorHAnsi" w:cs="Calibri"/>
          <w:color w:val="FF0000"/>
          <w:sz w:val="24"/>
          <w:szCs w:val="24"/>
        </w:rPr>
        <w:t xml:space="preserve">extos de meditação a partir da leitura de BRUNO FORTE, </w:t>
      </w:r>
      <w:r w:rsidRPr="004E478B">
        <w:rPr>
          <w:rFonts w:asciiTheme="majorHAnsi" w:hAnsiTheme="majorHAnsi" w:cs="Calibri"/>
          <w:i/>
          <w:color w:val="FF0000"/>
          <w:sz w:val="24"/>
          <w:szCs w:val="24"/>
        </w:rPr>
        <w:t xml:space="preserve">Maria, la </w:t>
      </w:r>
      <w:proofErr w:type="spellStart"/>
      <w:r w:rsidRPr="004E478B">
        <w:rPr>
          <w:rFonts w:asciiTheme="majorHAnsi" w:hAnsiTheme="majorHAnsi" w:cs="Calibri"/>
          <w:i/>
          <w:color w:val="FF0000"/>
          <w:sz w:val="24"/>
          <w:szCs w:val="24"/>
        </w:rPr>
        <w:t>mujer</w:t>
      </w:r>
      <w:proofErr w:type="spellEnd"/>
      <w:r w:rsidRPr="004E478B">
        <w:rPr>
          <w:rFonts w:asciiTheme="majorHAnsi" w:hAnsiTheme="majorHAnsi" w:cs="Calibri"/>
          <w:i/>
          <w:color w:val="FF0000"/>
          <w:sz w:val="24"/>
          <w:szCs w:val="24"/>
        </w:rPr>
        <w:t xml:space="preserve"> </w:t>
      </w:r>
      <w:proofErr w:type="spellStart"/>
      <w:r w:rsidRPr="004E478B">
        <w:rPr>
          <w:rFonts w:asciiTheme="majorHAnsi" w:hAnsiTheme="majorHAnsi" w:cs="Calibri"/>
          <w:i/>
          <w:color w:val="FF0000"/>
          <w:sz w:val="24"/>
          <w:szCs w:val="24"/>
        </w:rPr>
        <w:t>icono</w:t>
      </w:r>
      <w:proofErr w:type="spellEnd"/>
      <w:r w:rsidRPr="004E478B">
        <w:rPr>
          <w:rFonts w:asciiTheme="majorHAnsi" w:hAnsiTheme="majorHAnsi" w:cs="Calibri"/>
          <w:i/>
          <w:color w:val="FF0000"/>
          <w:sz w:val="24"/>
          <w:szCs w:val="24"/>
        </w:rPr>
        <w:t xml:space="preserve"> </w:t>
      </w:r>
      <w:proofErr w:type="spellStart"/>
      <w:r w:rsidRPr="004E478B">
        <w:rPr>
          <w:rFonts w:asciiTheme="majorHAnsi" w:hAnsiTheme="majorHAnsi" w:cs="Calibri"/>
          <w:i/>
          <w:color w:val="FF0000"/>
          <w:sz w:val="24"/>
          <w:szCs w:val="24"/>
        </w:rPr>
        <w:t>del</w:t>
      </w:r>
      <w:proofErr w:type="spellEnd"/>
      <w:r w:rsidRPr="004E478B">
        <w:rPr>
          <w:rFonts w:asciiTheme="majorHAnsi" w:hAnsiTheme="majorHAnsi" w:cs="Calibri"/>
          <w:i/>
          <w:color w:val="FF0000"/>
          <w:sz w:val="24"/>
          <w:szCs w:val="24"/>
        </w:rPr>
        <w:t xml:space="preserve"> mistério</w:t>
      </w:r>
      <w:r w:rsidRPr="004E478B">
        <w:rPr>
          <w:rFonts w:asciiTheme="majorHAnsi" w:hAnsiTheme="majorHAnsi" w:cs="Calibri"/>
          <w:color w:val="FF0000"/>
          <w:sz w:val="24"/>
          <w:szCs w:val="24"/>
        </w:rPr>
        <w:t xml:space="preserve">, Ed. </w:t>
      </w:r>
      <w:proofErr w:type="spellStart"/>
      <w:r w:rsidRPr="004E478B">
        <w:rPr>
          <w:rFonts w:asciiTheme="majorHAnsi" w:hAnsiTheme="majorHAnsi" w:cs="Calibri"/>
          <w:color w:val="FF0000"/>
          <w:sz w:val="24"/>
          <w:szCs w:val="24"/>
        </w:rPr>
        <w:t>Sigueme</w:t>
      </w:r>
      <w:proofErr w:type="spellEnd"/>
      <w:r w:rsidRPr="004E478B">
        <w:rPr>
          <w:rFonts w:asciiTheme="majorHAnsi" w:hAnsiTheme="majorHAnsi" w:cs="Calibri"/>
          <w:color w:val="FF0000"/>
          <w:sz w:val="24"/>
          <w:szCs w:val="24"/>
        </w:rPr>
        <w:t>, Salamanca, 1993</w:t>
      </w:r>
      <w:r w:rsidRPr="004E478B">
        <w:rPr>
          <w:rFonts w:asciiTheme="majorHAnsi" w:hAnsiTheme="majorHAnsi" w:cs="Calibri"/>
          <w:sz w:val="24"/>
          <w:szCs w:val="24"/>
        </w:rPr>
        <w:t>)</w:t>
      </w:r>
    </w:p>
    <w:p w14:paraId="76A05F8F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/>
          <w:sz w:val="24"/>
          <w:szCs w:val="24"/>
        </w:rPr>
      </w:pPr>
    </w:p>
    <w:p w14:paraId="5EF9BAE0" w14:textId="6C15AF1E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/>
          <w:sz w:val="24"/>
          <w:szCs w:val="24"/>
        </w:rPr>
      </w:pPr>
      <w:r w:rsidRPr="004E478B">
        <w:rPr>
          <w:rFonts w:asciiTheme="majorHAnsi" w:hAnsiTheme="majorHAnsi" w:cs="Calibri"/>
          <w:b/>
          <w:sz w:val="24"/>
          <w:szCs w:val="24"/>
        </w:rPr>
        <w:t xml:space="preserve"> No 1</w:t>
      </w:r>
      <w:r w:rsidRPr="004E478B">
        <w:rPr>
          <w:rFonts w:asciiTheme="majorHAnsi" w:hAnsiTheme="majorHAnsi" w:cs="Calibri"/>
          <w:b/>
          <w:sz w:val="24"/>
          <w:szCs w:val="24"/>
        </w:rPr>
        <w:t>.</w:t>
      </w:r>
      <w:r w:rsidRPr="004E478B">
        <w:rPr>
          <w:rFonts w:asciiTheme="majorHAnsi" w:hAnsiTheme="majorHAnsi" w:cs="Calibri"/>
          <w:b/>
          <w:sz w:val="24"/>
          <w:szCs w:val="24"/>
        </w:rPr>
        <w:t>º Mistério, contemplemos Maria, como ícone transparente do mistério de Deus</w:t>
      </w:r>
    </w:p>
    <w:p w14:paraId="2D830E00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/>
          <w:sz w:val="24"/>
          <w:szCs w:val="24"/>
        </w:rPr>
      </w:pPr>
    </w:p>
    <w:p w14:paraId="17BCDBB0" w14:textId="77777777" w:rsidR="004E478B" w:rsidRPr="004E478B" w:rsidRDefault="004E478B" w:rsidP="004E478B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i/>
          <w:noProof/>
          <w:sz w:val="24"/>
          <w:szCs w:val="24"/>
        </w:rPr>
      </w:pPr>
      <w:r w:rsidRPr="004E478B">
        <w:rPr>
          <w:rFonts w:asciiTheme="majorHAnsi" w:hAnsiTheme="majorHAnsi" w:cs="Calibri"/>
          <w:b/>
          <w:color w:val="FF0000"/>
          <w:sz w:val="24"/>
          <w:szCs w:val="24"/>
        </w:rPr>
        <w:t xml:space="preserve">Texto bíblico: </w:t>
      </w:r>
      <w:bookmarkStart w:id="0" w:name="1_15"/>
      <w:bookmarkEnd w:id="0"/>
      <w:r w:rsidRPr="004E478B">
        <w:rPr>
          <w:rFonts w:asciiTheme="majorHAnsi" w:hAnsiTheme="majorHAnsi" w:cs="Calibri"/>
          <w:b/>
          <w:i/>
          <w:sz w:val="24"/>
          <w:szCs w:val="24"/>
        </w:rPr>
        <w:t>“</w:t>
      </w:r>
      <w:r w:rsidRPr="004E478B">
        <w:rPr>
          <w:rFonts w:asciiTheme="majorHAnsi" w:hAnsiTheme="majorHAnsi"/>
          <w:i/>
          <w:noProof/>
          <w:sz w:val="24"/>
          <w:szCs w:val="24"/>
        </w:rPr>
        <w:t>Cristo é a imagem do Deus invisível, o Primogénito de toda a criatura;</w:t>
      </w:r>
      <w:bookmarkStart w:id="1" w:name="1_16"/>
      <w:bookmarkEnd w:id="1"/>
      <w:r w:rsidRPr="004E478B">
        <w:rPr>
          <w:rFonts w:asciiTheme="majorHAnsi" w:hAnsiTheme="majorHAnsi" w:cs="Arial"/>
          <w:b/>
          <w:bCs/>
          <w:i/>
          <w:noProof/>
          <w:color w:val="6D6D6D"/>
          <w:sz w:val="24"/>
          <w:szCs w:val="24"/>
          <w:vertAlign w:val="superscript"/>
        </w:rPr>
        <w:t xml:space="preserve"> </w:t>
      </w:r>
      <w:r w:rsidRPr="004E478B">
        <w:rPr>
          <w:rFonts w:asciiTheme="majorHAnsi" w:hAnsiTheme="majorHAnsi"/>
          <w:i/>
          <w:noProof/>
          <w:sz w:val="24"/>
          <w:szCs w:val="24"/>
        </w:rPr>
        <w:t>porque foi nEle que todas as coisas foram criadas, no céu e na terra, as visíveis e as invisíveis”(Col.1,15-16).</w:t>
      </w:r>
    </w:p>
    <w:p w14:paraId="43449F91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/>
          <w:sz w:val="24"/>
          <w:szCs w:val="24"/>
        </w:rPr>
      </w:pPr>
    </w:p>
    <w:p w14:paraId="3AAA5318" w14:textId="7E55448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b/>
          <w:color w:val="FF0000"/>
          <w:sz w:val="24"/>
          <w:szCs w:val="24"/>
        </w:rPr>
        <w:t>Meditação:</w:t>
      </w:r>
      <w:r w:rsidRPr="004E478B">
        <w:rPr>
          <w:rFonts w:asciiTheme="majorHAnsi" w:hAnsiTheme="majorHAnsi" w:cs="Calibri"/>
          <w:b/>
          <w:sz w:val="24"/>
          <w:szCs w:val="24"/>
        </w:rPr>
        <w:t xml:space="preserve"> </w:t>
      </w:r>
      <w:r w:rsidRPr="004E478B">
        <w:rPr>
          <w:rFonts w:asciiTheme="majorHAnsi" w:hAnsiTheme="majorHAnsi" w:cs="Calibri"/>
          <w:sz w:val="24"/>
          <w:szCs w:val="24"/>
        </w:rPr>
        <w:t>A palavra «ícone» significa «imagem». Maria é um ícone, na medida em que n</w:t>
      </w:r>
      <w:r w:rsidRPr="004E478B">
        <w:rPr>
          <w:rFonts w:asciiTheme="majorHAnsi" w:hAnsiTheme="majorHAnsi" w:cs="Calibri"/>
          <w:sz w:val="24"/>
          <w:szCs w:val="24"/>
        </w:rPr>
        <w:t>’</w:t>
      </w:r>
      <w:r w:rsidRPr="004E478B">
        <w:rPr>
          <w:rFonts w:asciiTheme="majorHAnsi" w:hAnsiTheme="majorHAnsi" w:cs="Calibri"/>
          <w:sz w:val="24"/>
          <w:szCs w:val="24"/>
        </w:rPr>
        <w:t xml:space="preserve">Ela se oferece o duplo movimento que toda a imagem tende a transmitir: o visível e o invisível, a humanidade de Deus e a divindade do homem. </w:t>
      </w:r>
    </w:p>
    <w:p w14:paraId="33429C42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1D714FF8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sz w:val="24"/>
          <w:szCs w:val="24"/>
        </w:rPr>
        <w:t xml:space="preserve">Maria é ícone, porque nela se realiza a revelação do Deus escondido, a presença do Deus eterno na história dos Homens, e, ao mesmo tempo, porque nela se oferece, aos olhos do coração crente, a janela do mistério, a ponte entre o visível e o invisível. </w:t>
      </w:r>
    </w:p>
    <w:p w14:paraId="1F159538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1A0A3AB2" w14:textId="2B85F90F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sz w:val="24"/>
          <w:szCs w:val="24"/>
        </w:rPr>
        <w:t>Assim como o ícone precisa da densidade das cores e da determinação das formas – já que a imagem anuncia com cores o que a Bíblia diz com palavras – assim a Mãe do Senhor transmite o mistério que se fez presente n</w:t>
      </w:r>
      <w:r w:rsidRPr="004E478B">
        <w:rPr>
          <w:rFonts w:asciiTheme="majorHAnsi" w:hAnsiTheme="majorHAnsi" w:cs="Calibri"/>
          <w:sz w:val="24"/>
          <w:szCs w:val="24"/>
        </w:rPr>
        <w:t>’</w:t>
      </w:r>
      <w:r w:rsidRPr="004E478B">
        <w:rPr>
          <w:rFonts w:asciiTheme="majorHAnsi" w:hAnsiTheme="majorHAnsi" w:cs="Calibri"/>
          <w:sz w:val="24"/>
          <w:szCs w:val="24"/>
        </w:rPr>
        <w:t>Ela!</w:t>
      </w:r>
    </w:p>
    <w:p w14:paraId="157A7EBB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/>
          <w:sz w:val="24"/>
          <w:szCs w:val="24"/>
        </w:rPr>
      </w:pPr>
    </w:p>
    <w:p w14:paraId="175C8B07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b/>
          <w:color w:val="FF0000"/>
          <w:sz w:val="24"/>
          <w:szCs w:val="24"/>
        </w:rPr>
        <w:t>Prece:</w:t>
      </w:r>
      <w:r w:rsidRPr="004E478B">
        <w:rPr>
          <w:rFonts w:asciiTheme="majorHAnsi" w:hAnsiTheme="majorHAnsi" w:cs="Calibri"/>
          <w:color w:val="FF0000"/>
          <w:sz w:val="24"/>
          <w:szCs w:val="24"/>
        </w:rPr>
        <w:t xml:space="preserve"> </w:t>
      </w:r>
      <w:r w:rsidRPr="004E478B">
        <w:rPr>
          <w:rFonts w:asciiTheme="majorHAnsi" w:hAnsiTheme="majorHAnsi" w:cs="Calibri"/>
          <w:sz w:val="24"/>
          <w:szCs w:val="24"/>
        </w:rPr>
        <w:t xml:space="preserve">A parte visível do ícone (ou da imagem) oferece-se a todos, mas o seu lado invisível oferece-se apenas quem se aproxima dele, com fé! Por isso, com coração humilde e com docilidade interior, contemplemos o mistério da Santíssima Trindade, o mistério do Deus invisível, que se tornou visível a nossos olhos! </w:t>
      </w:r>
    </w:p>
    <w:p w14:paraId="544E3CC5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/>
          <w:sz w:val="24"/>
          <w:szCs w:val="24"/>
        </w:rPr>
      </w:pPr>
    </w:p>
    <w:p w14:paraId="78C65772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4E478B">
        <w:rPr>
          <w:rFonts w:asciiTheme="majorHAnsi" w:hAnsiTheme="majorHAnsi"/>
          <w:b/>
          <w:bCs/>
          <w:sz w:val="24"/>
          <w:szCs w:val="24"/>
        </w:rPr>
        <w:t xml:space="preserve">Pai-Nosso 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>|</w:t>
      </w:r>
      <w:r w:rsidRPr="004E478B">
        <w:rPr>
          <w:rFonts w:asciiTheme="majorHAnsi" w:hAnsiTheme="majorHAnsi"/>
          <w:b/>
          <w:bCs/>
          <w:sz w:val="24"/>
          <w:szCs w:val="24"/>
        </w:rPr>
        <w:t xml:space="preserve"> 10 Ave-marias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 xml:space="preserve"> | </w:t>
      </w:r>
      <w:r w:rsidRPr="004E478B">
        <w:rPr>
          <w:rFonts w:asciiTheme="majorHAnsi" w:hAnsiTheme="majorHAnsi"/>
          <w:b/>
          <w:bCs/>
          <w:sz w:val="24"/>
          <w:szCs w:val="24"/>
        </w:rPr>
        <w:t xml:space="preserve">Glória ao Pai… 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>(cantado)</w:t>
      </w:r>
      <w:r w:rsidRPr="004E478B"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>|</w:t>
      </w:r>
      <w:r w:rsidRPr="004E478B">
        <w:rPr>
          <w:rFonts w:asciiTheme="majorHAnsi" w:hAnsiTheme="majorHAnsi"/>
          <w:b/>
          <w:bCs/>
          <w:sz w:val="24"/>
          <w:szCs w:val="24"/>
        </w:rPr>
        <w:t xml:space="preserve"> Maria, ícone da Santíssima Trindade! 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 xml:space="preserve">R. </w:t>
      </w:r>
      <w:r w:rsidRPr="004E478B">
        <w:rPr>
          <w:rFonts w:asciiTheme="majorHAnsi" w:hAnsiTheme="majorHAnsi"/>
          <w:b/>
          <w:bCs/>
          <w:sz w:val="24"/>
          <w:szCs w:val="24"/>
        </w:rPr>
        <w:t>Rogai, por nós.</w:t>
      </w:r>
    </w:p>
    <w:p w14:paraId="03D787DD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/>
          <w:sz w:val="24"/>
          <w:szCs w:val="24"/>
        </w:rPr>
      </w:pPr>
    </w:p>
    <w:p w14:paraId="7E83E12E" w14:textId="16EBF1BC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b/>
          <w:sz w:val="24"/>
          <w:szCs w:val="24"/>
        </w:rPr>
        <w:t>No 2</w:t>
      </w:r>
      <w:r w:rsidRPr="004E478B">
        <w:rPr>
          <w:rFonts w:asciiTheme="majorHAnsi" w:hAnsiTheme="majorHAnsi" w:cs="Calibri"/>
          <w:b/>
          <w:sz w:val="24"/>
          <w:szCs w:val="24"/>
        </w:rPr>
        <w:t>.</w:t>
      </w:r>
      <w:r w:rsidRPr="004E478B">
        <w:rPr>
          <w:rFonts w:asciiTheme="majorHAnsi" w:hAnsiTheme="majorHAnsi" w:cs="Calibri"/>
          <w:b/>
          <w:sz w:val="24"/>
          <w:szCs w:val="24"/>
        </w:rPr>
        <w:t xml:space="preserve">º mistério contemplemos Maria, como ícone do mistério de Deus: </w:t>
      </w:r>
    </w:p>
    <w:p w14:paraId="24628EE2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7410409A" w14:textId="06EE19FA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i/>
          <w:sz w:val="24"/>
          <w:szCs w:val="24"/>
        </w:rPr>
      </w:pPr>
      <w:r w:rsidRPr="004E478B">
        <w:rPr>
          <w:rFonts w:asciiTheme="majorHAnsi" w:hAnsiTheme="majorHAnsi" w:cs="Calibri"/>
          <w:b/>
          <w:color w:val="FF0000"/>
          <w:sz w:val="24"/>
          <w:szCs w:val="24"/>
        </w:rPr>
        <w:t xml:space="preserve">Texto bíblico: </w:t>
      </w:r>
      <w:bookmarkStart w:id="2" w:name="1_30"/>
      <w:bookmarkEnd w:id="2"/>
      <w:r w:rsidRPr="004E478B">
        <w:rPr>
          <w:rFonts w:asciiTheme="majorHAnsi" w:hAnsiTheme="majorHAnsi" w:cs="Calibri"/>
          <w:b/>
          <w:sz w:val="24"/>
          <w:szCs w:val="24"/>
        </w:rPr>
        <w:t>“</w:t>
      </w:r>
      <w:r w:rsidRPr="004E478B">
        <w:rPr>
          <w:rFonts w:asciiTheme="majorHAnsi" w:hAnsiTheme="majorHAnsi" w:cs="Calibri"/>
          <w:i/>
          <w:sz w:val="24"/>
          <w:szCs w:val="24"/>
        </w:rPr>
        <w:t>Disse-lhe o Anjo: «Maria, não temas, pois achaste graça diante de Deus.</w:t>
      </w:r>
      <w:bookmarkStart w:id="3" w:name="1_31"/>
      <w:bookmarkEnd w:id="3"/>
      <w:r w:rsidRPr="004E478B">
        <w:rPr>
          <w:rFonts w:asciiTheme="majorHAnsi" w:hAnsiTheme="majorHAnsi" w:cs="Calibri"/>
          <w:bCs/>
          <w:i/>
          <w:sz w:val="24"/>
          <w:szCs w:val="24"/>
          <w:vertAlign w:val="superscript"/>
        </w:rPr>
        <w:t xml:space="preserve"> </w:t>
      </w:r>
      <w:r w:rsidRPr="004E478B">
        <w:rPr>
          <w:rFonts w:asciiTheme="majorHAnsi" w:hAnsiTheme="majorHAnsi" w:cs="Calibri"/>
          <w:i/>
          <w:sz w:val="24"/>
          <w:szCs w:val="24"/>
        </w:rPr>
        <w:t>Hás</w:t>
      </w:r>
      <w:r w:rsidRPr="004E478B">
        <w:rPr>
          <w:rFonts w:asciiTheme="majorHAnsi" w:hAnsiTheme="majorHAnsi" w:cs="Calibri"/>
          <w:i/>
          <w:sz w:val="24"/>
          <w:szCs w:val="24"/>
        </w:rPr>
        <w:t xml:space="preserve"> </w:t>
      </w:r>
      <w:r w:rsidRPr="004E478B">
        <w:rPr>
          <w:rFonts w:asciiTheme="majorHAnsi" w:hAnsiTheme="majorHAnsi" w:cs="Calibri"/>
          <w:i/>
          <w:sz w:val="24"/>
          <w:szCs w:val="24"/>
        </w:rPr>
        <w:t>de conceber no teu seio e dar à luz um filho, ao qual porás o nome de Jesus.</w:t>
      </w:r>
      <w:bookmarkStart w:id="4" w:name="1_32"/>
      <w:bookmarkEnd w:id="4"/>
      <w:r w:rsidRPr="004E478B">
        <w:rPr>
          <w:rFonts w:asciiTheme="majorHAnsi" w:hAnsiTheme="majorHAnsi" w:cs="Calibri"/>
          <w:bCs/>
          <w:i/>
          <w:sz w:val="24"/>
          <w:szCs w:val="24"/>
          <w:vertAlign w:val="superscript"/>
        </w:rPr>
        <w:t xml:space="preserve"> </w:t>
      </w:r>
      <w:r w:rsidRPr="004E478B">
        <w:rPr>
          <w:rFonts w:asciiTheme="majorHAnsi" w:hAnsiTheme="majorHAnsi" w:cs="Calibri"/>
          <w:i/>
          <w:sz w:val="24"/>
          <w:szCs w:val="24"/>
        </w:rPr>
        <w:t>Será grande e vai chamar-se Filho do Altíssimo. Maria disse ao anjo: «Como será isso, se eu não conheço homem?»</w:t>
      </w:r>
      <w:bookmarkStart w:id="5" w:name="1_35"/>
      <w:bookmarkEnd w:id="5"/>
      <w:r w:rsidRPr="004E478B">
        <w:rPr>
          <w:rFonts w:asciiTheme="majorHAnsi" w:hAnsiTheme="majorHAnsi" w:cs="Calibri"/>
          <w:i/>
          <w:sz w:val="24"/>
          <w:szCs w:val="24"/>
        </w:rPr>
        <w:t>. O anjo respondeu-lhe: «O Espírito Santo virá sobre ti e a força do Altíssimo estenderá sobre ti a sua sombra. Por isso, aquele que vai nascer é Santo e será chamado Filho de Deus” (Lc.1,30-35).</w:t>
      </w:r>
    </w:p>
    <w:p w14:paraId="2E8B3F3E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/>
          <w:sz w:val="24"/>
          <w:szCs w:val="24"/>
        </w:rPr>
      </w:pPr>
    </w:p>
    <w:p w14:paraId="2F060B8F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b/>
          <w:color w:val="FF0000"/>
          <w:sz w:val="24"/>
          <w:szCs w:val="24"/>
        </w:rPr>
        <w:t>Meditação:</w:t>
      </w:r>
      <w:r w:rsidRPr="004E478B">
        <w:rPr>
          <w:rFonts w:asciiTheme="majorHAnsi" w:hAnsiTheme="majorHAnsi" w:cs="Calibri"/>
          <w:color w:val="FF0000"/>
          <w:sz w:val="24"/>
          <w:szCs w:val="24"/>
        </w:rPr>
        <w:t xml:space="preserve"> </w:t>
      </w:r>
      <w:r w:rsidRPr="004E478B">
        <w:rPr>
          <w:rFonts w:asciiTheme="majorHAnsi" w:hAnsiTheme="majorHAnsi" w:cs="Calibri"/>
          <w:sz w:val="24"/>
          <w:szCs w:val="24"/>
        </w:rPr>
        <w:t>A palavra «mistério» não significa «</w:t>
      </w:r>
      <w:r w:rsidRPr="004E478B">
        <w:rPr>
          <w:rFonts w:asciiTheme="majorHAnsi" w:hAnsiTheme="majorHAnsi" w:cs="Calibri"/>
          <w:i/>
          <w:sz w:val="24"/>
          <w:szCs w:val="24"/>
        </w:rPr>
        <w:t>enigma</w:t>
      </w:r>
      <w:r w:rsidRPr="004E478B">
        <w:rPr>
          <w:rFonts w:asciiTheme="majorHAnsi" w:hAnsiTheme="majorHAnsi" w:cs="Calibri"/>
          <w:sz w:val="24"/>
          <w:szCs w:val="24"/>
        </w:rPr>
        <w:t xml:space="preserve">» indecifrável; a palavra «mistério» serve para indicar as maravilhas de Deus, o seu plano de salvação, oculto no tempo, e revelado em Cristo! O mistério implica simultaneamente a visibilidade dos acontecimentos em que se cumpre a profundidade invisível da obra divina que se realiza neles. Por isso o mistério por excelência é Cristo, «Cristo que está em nós e esperança da glória» (Col.1,27). </w:t>
      </w:r>
    </w:p>
    <w:p w14:paraId="15F64538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23CA27C6" w14:textId="7767362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sz w:val="24"/>
          <w:szCs w:val="24"/>
        </w:rPr>
        <w:t>Maria está totalmente em relação com o mistério. Vemos, por exemplo, na cena da Anunciação, como a Virgem está envolta no mistério de Deus e O acolhe em Si mesma, por obra do Espírito Santo. Na Anunciação é o Pai que saúda Maria, sua escolhida, para ser a Mãe do Filho do Altíssimo, por obra e graça do Espírito Santo. Assim, Maria é o santuário e o repouso da Santíssima Trindade, a imagem e o ícone da mesma. Na Virgem Mãe, humilde serva do Omnipotente, vem a refletir-se então o próprio mistério das relações divinas: na unidade da sua pessoa, vem repousar o sopro da vida plena de Deus!</w:t>
      </w:r>
    </w:p>
    <w:p w14:paraId="1D6493C6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3685D94A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b/>
          <w:color w:val="FF0000"/>
          <w:sz w:val="24"/>
          <w:szCs w:val="24"/>
        </w:rPr>
        <w:t>Prece:</w:t>
      </w:r>
      <w:r w:rsidRPr="004E478B">
        <w:rPr>
          <w:rFonts w:asciiTheme="majorHAnsi" w:hAnsiTheme="majorHAnsi" w:cs="Calibri"/>
          <w:color w:val="FF0000"/>
          <w:sz w:val="24"/>
          <w:szCs w:val="24"/>
        </w:rPr>
        <w:t xml:space="preserve"> </w:t>
      </w:r>
      <w:r w:rsidRPr="004E478B">
        <w:rPr>
          <w:rFonts w:asciiTheme="majorHAnsi" w:hAnsiTheme="majorHAnsi" w:cs="Calibri"/>
          <w:sz w:val="24"/>
          <w:szCs w:val="24"/>
        </w:rPr>
        <w:t xml:space="preserve">Como Maria, ofereçamos o nosso coração como santuário e repouso da Santíssima Trindade! </w:t>
      </w:r>
    </w:p>
    <w:p w14:paraId="47EDB4DD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6D933ADF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4E478B">
        <w:rPr>
          <w:rFonts w:asciiTheme="majorHAnsi" w:hAnsiTheme="majorHAnsi"/>
          <w:b/>
          <w:bCs/>
          <w:sz w:val="24"/>
          <w:szCs w:val="24"/>
        </w:rPr>
        <w:t xml:space="preserve">Pai-Nosso 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>|</w:t>
      </w:r>
      <w:r w:rsidRPr="004E478B">
        <w:rPr>
          <w:rFonts w:asciiTheme="majorHAnsi" w:hAnsiTheme="majorHAnsi"/>
          <w:b/>
          <w:bCs/>
          <w:sz w:val="24"/>
          <w:szCs w:val="24"/>
        </w:rPr>
        <w:t xml:space="preserve"> 10 Ave-marias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 xml:space="preserve"> | </w:t>
      </w:r>
      <w:r w:rsidRPr="004E478B">
        <w:rPr>
          <w:rFonts w:asciiTheme="majorHAnsi" w:hAnsiTheme="majorHAnsi"/>
          <w:b/>
          <w:bCs/>
          <w:sz w:val="24"/>
          <w:szCs w:val="24"/>
        </w:rPr>
        <w:t xml:space="preserve">Glória ao Pai… 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>(cantado)</w:t>
      </w:r>
      <w:r w:rsidRPr="004E478B"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>|</w:t>
      </w:r>
      <w:r w:rsidRPr="004E478B">
        <w:rPr>
          <w:rFonts w:asciiTheme="majorHAnsi" w:hAnsiTheme="majorHAnsi"/>
          <w:b/>
          <w:bCs/>
          <w:sz w:val="24"/>
          <w:szCs w:val="24"/>
        </w:rPr>
        <w:t xml:space="preserve"> Maria, ícone da Santíssima Trindade! 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 xml:space="preserve">R. </w:t>
      </w:r>
      <w:r w:rsidRPr="004E478B">
        <w:rPr>
          <w:rFonts w:asciiTheme="majorHAnsi" w:hAnsiTheme="majorHAnsi"/>
          <w:b/>
          <w:bCs/>
          <w:sz w:val="24"/>
          <w:szCs w:val="24"/>
        </w:rPr>
        <w:t>Rogai, por nós.</w:t>
      </w:r>
    </w:p>
    <w:p w14:paraId="1C42DFB6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4C8D0F53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5A91C48F" w14:textId="6E688BD9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/>
          <w:sz w:val="24"/>
          <w:szCs w:val="24"/>
        </w:rPr>
      </w:pPr>
      <w:r w:rsidRPr="004E478B">
        <w:rPr>
          <w:rFonts w:asciiTheme="majorHAnsi" w:hAnsiTheme="majorHAnsi" w:cs="Calibri"/>
          <w:b/>
          <w:sz w:val="24"/>
          <w:szCs w:val="24"/>
        </w:rPr>
        <w:lastRenderedPageBreak/>
        <w:t>No 3</w:t>
      </w:r>
      <w:r>
        <w:rPr>
          <w:rFonts w:asciiTheme="majorHAnsi" w:hAnsiTheme="majorHAnsi" w:cs="Calibri"/>
          <w:b/>
          <w:sz w:val="24"/>
          <w:szCs w:val="24"/>
        </w:rPr>
        <w:t>.</w:t>
      </w:r>
      <w:r w:rsidRPr="004E478B">
        <w:rPr>
          <w:rFonts w:asciiTheme="majorHAnsi" w:hAnsiTheme="majorHAnsi" w:cs="Calibri"/>
          <w:b/>
          <w:sz w:val="24"/>
          <w:szCs w:val="24"/>
        </w:rPr>
        <w:t>º Mistério, meditemos em Maria Virgem, como ícone do Filho, muito amado!</w:t>
      </w:r>
    </w:p>
    <w:p w14:paraId="252E80E3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color w:val="FF0000"/>
          <w:sz w:val="24"/>
          <w:szCs w:val="24"/>
        </w:rPr>
      </w:pPr>
    </w:p>
    <w:p w14:paraId="7122010A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/>
          <w:sz w:val="24"/>
          <w:szCs w:val="24"/>
        </w:rPr>
      </w:pPr>
      <w:r w:rsidRPr="004E478B">
        <w:rPr>
          <w:rFonts w:asciiTheme="majorHAnsi" w:hAnsiTheme="majorHAnsi" w:cs="Calibri"/>
          <w:b/>
          <w:color w:val="FF0000"/>
          <w:sz w:val="24"/>
          <w:szCs w:val="24"/>
        </w:rPr>
        <w:t xml:space="preserve">Texto bíblico: </w:t>
      </w:r>
      <w:bookmarkStart w:id="6" w:name="2_19"/>
      <w:bookmarkEnd w:id="6"/>
      <w:r w:rsidRPr="004E478B">
        <w:rPr>
          <w:rFonts w:asciiTheme="majorHAnsi" w:hAnsiTheme="majorHAnsi" w:cs="Calibri"/>
          <w:bCs/>
          <w:i/>
          <w:sz w:val="24"/>
          <w:szCs w:val="24"/>
          <w:vertAlign w:val="superscript"/>
        </w:rPr>
        <w:t>“</w:t>
      </w:r>
      <w:r w:rsidRPr="004E478B">
        <w:rPr>
          <w:rFonts w:asciiTheme="majorHAnsi" w:hAnsiTheme="majorHAnsi" w:cs="Calibri"/>
          <w:i/>
          <w:sz w:val="24"/>
          <w:szCs w:val="24"/>
        </w:rPr>
        <w:t>Quanto a Maria, conservava todas estas coisas, ponderando-as no seu coração” (Lc.2,19).</w:t>
      </w:r>
    </w:p>
    <w:p w14:paraId="408EC455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/>
          <w:sz w:val="24"/>
          <w:szCs w:val="24"/>
        </w:rPr>
      </w:pPr>
    </w:p>
    <w:p w14:paraId="400ED9B4" w14:textId="2CEFECE1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b/>
          <w:color w:val="FF0000"/>
          <w:sz w:val="24"/>
          <w:szCs w:val="24"/>
        </w:rPr>
        <w:t>Meditação:</w:t>
      </w:r>
      <w:r w:rsidRPr="004E478B">
        <w:rPr>
          <w:rFonts w:asciiTheme="majorHAnsi" w:hAnsiTheme="majorHAnsi" w:cs="Calibri"/>
          <w:color w:val="FF0000"/>
          <w:sz w:val="24"/>
          <w:szCs w:val="24"/>
        </w:rPr>
        <w:t xml:space="preserve"> </w:t>
      </w:r>
      <w:r w:rsidRPr="004E478B">
        <w:rPr>
          <w:rFonts w:asciiTheme="majorHAnsi" w:hAnsiTheme="majorHAnsi" w:cs="Calibri"/>
          <w:sz w:val="24"/>
          <w:szCs w:val="24"/>
        </w:rPr>
        <w:t xml:space="preserve">Enquanto «Virgem», Maria está diante do Pai, como recetividade pura, e </w:t>
      </w:r>
      <w:proofErr w:type="gramStart"/>
      <w:r w:rsidRPr="004E478B">
        <w:rPr>
          <w:rFonts w:asciiTheme="majorHAnsi" w:hAnsiTheme="majorHAnsi" w:cs="Calibri"/>
          <w:sz w:val="24"/>
          <w:szCs w:val="24"/>
        </w:rPr>
        <w:t>oferece-se portanto</w:t>
      </w:r>
      <w:proofErr w:type="gramEnd"/>
      <w:r w:rsidRPr="004E478B">
        <w:rPr>
          <w:rFonts w:asciiTheme="majorHAnsi" w:hAnsiTheme="majorHAnsi" w:cs="Calibri"/>
          <w:sz w:val="24"/>
          <w:szCs w:val="24"/>
        </w:rPr>
        <w:t xml:space="preserve"> a cada um de nós, como imagem d</w:t>
      </w:r>
      <w:r w:rsidRPr="004E478B">
        <w:rPr>
          <w:rFonts w:asciiTheme="majorHAnsi" w:hAnsiTheme="majorHAnsi" w:cs="Calibri"/>
          <w:sz w:val="24"/>
          <w:szCs w:val="24"/>
        </w:rPr>
        <w:t>’</w:t>
      </w:r>
      <w:r w:rsidRPr="004E478B">
        <w:rPr>
          <w:rFonts w:asciiTheme="majorHAnsi" w:hAnsiTheme="majorHAnsi" w:cs="Calibri"/>
          <w:sz w:val="24"/>
          <w:szCs w:val="24"/>
        </w:rPr>
        <w:t xml:space="preserve">Aquele que na eternidade é puro receber, puro deixar-se amar, o gerado e não criado, o eternamente Amado, o Filho Jesus. </w:t>
      </w:r>
    </w:p>
    <w:p w14:paraId="14C2ACA7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sz w:val="24"/>
          <w:szCs w:val="24"/>
        </w:rPr>
        <w:t>A Virgem, figura do acolhimento do Filho, é a mulher crente que, na fé, escuta, acolhe e consente o mistério de Deus. Em Maria Virgem, a Igreja aprende a viver na inocência, de quem se abre a acolher o dom. Em Maria, Virgem, a Igreja aprende a viver a fé, sem qualquer garantia dada pela capacidade e pelo poder humanos!</w:t>
      </w:r>
    </w:p>
    <w:p w14:paraId="0B66497B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6E1D99BF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b/>
          <w:color w:val="FF0000"/>
          <w:sz w:val="24"/>
          <w:szCs w:val="24"/>
        </w:rPr>
        <w:t xml:space="preserve">Prece: </w:t>
      </w:r>
      <w:r w:rsidRPr="004E478B">
        <w:rPr>
          <w:rFonts w:asciiTheme="majorHAnsi" w:hAnsiTheme="majorHAnsi" w:cs="Calibri"/>
          <w:sz w:val="24"/>
          <w:szCs w:val="24"/>
        </w:rPr>
        <w:t xml:space="preserve">Que Maria, Virgem, ensine a Igreja e cada um de nós a viver no silêncio acolhedor e ouvinte da Palavra! </w:t>
      </w:r>
    </w:p>
    <w:p w14:paraId="00A018B8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/>
          <w:sz w:val="24"/>
          <w:szCs w:val="24"/>
        </w:rPr>
      </w:pPr>
    </w:p>
    <w:p w14:paraId="1B598999" w14:textId="7596B2F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4E478B">
        <w:rPr>
          <w:rFonts w:asciiTheme="majorHAnsi" w:hAnsiTheme="majorHAnsi"/>
          <w:b/>
          <w:bCs/>
          <w:sz w:val="24"/>
          <w:szCs w:val="24"/>
        </w:rPr>
        <w:t xml:space="preserve">Pai-Nosso 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>|</w:t>
      </w:r>
      <w:r w:rsidRPr="004E478B">
        <w:rPr>
          <w:rFonts w:asciiTheme="majorHAnsi" w:hAnsiTheme="majorHAnsi"/>
          <w:b/>
          <w:bCs/>
          <w:sz w:val="24"/>
          <w:szCs w:val="24"/>
        </w:rPr>
        <w:t xml:space="preserve"> 10 Ave-marias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 xml:space="preserve"> | </w:t>
      </w:r>
      <w:r w:rsidRPr="004E478B">
        <w:rPr>
          <w:rFonts w:asciiTheme="majorHAnsi" w:hAnsiTheme="majorHAnsi"/>
          <w:b/>
          <w:bCs/>
          <w:sz w:val="24"/>
          <w:szCs w:val="24"/>
        </w:rPr>
        <w:t xml:space="preserve">Glória ao Pai… 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>(cantado)</w:t>
      </w:r>
      <w:r w:rsidRPr="004E478B"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>|</w:t>
      </w:r>
      <w:r w:rsidRPr="004E478B">
        <w:rPr>
          <w:rFonts w:asciiTheme="majorHAnsi" w:hAnsiTheme="majorHAnsi"/>
          <w:b/>
          <w:bCs/>
          <w:sz w:val="24"/>
          <w:szCs w:val="24"/>
        </w:rPr>
        <w:t xml:space="preserve"> Maria, </w:t>
      </w:r>
      <w:r w:rsidRPr="004E478B">
        <w:rPr>
          <w:rFonts w:asciiTheme="majorHAnsi" w:hAnsiTheme="majorHAnsi"/>
          <w:b/>
          <w:bCs/>
          <w:sz w:val="24"/>
          <w:szCs w:val="24"/>
        </w:rPr>
        <w:t>ícone da Santíssima Trindade</w:t>
      </w:r>
      <w:r w:rsidRPr="004E478B">
        <w:rPr>
          <w:rFonts w:asciiTheme="majorHAnsi" w:hAnsiTheme="majorHAnsi"/>
          <w:b/>
          <w:bCs/>
          <w:sz w:val="24"/>
          <w:szCs w:val="24"/>
        </w:rPr>
        <w:t xml:space="preserve">! 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 xml:space="preserve">R. </w:t>
      </w:r>
      <w:r w:rsidRPr="004E478B">
        <w:rPr>
          <w:rFonts w:asciiTheme="majorHAnsi" w:hAnsiTheme="majorHAnsi"/>
          <w:b/>
          <w:bCs/>
          <w:sz w:val="24"/>
          <w:szCs w:val="24"/>
        </w:rPr>
        <w:t>Rogai, por nós.</w:t>
      </w:r>
    </w:p>
    <w:p w14:paraId="0BCBFF07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/>
          <w:sz w:val="24"/>
          <w:szCs w:val="24"/>
        </w:rPr>
      </w:pPr>
    </w:p>
    <w:p w14:paraId="1F2DA531" w14:textId="670F47F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b/>
          <w:sz w:val="24"/>
          <w:szCs w:val="24"/>
        </w:rPr>
        <w:t>No 4</w:t>
      </w:r>
      <w:r w:rsidRPr="004E478B">
        <w:rPr>
          <w:rFonts w:asciiTheme="majorHAnsi" w:hAnsiTheme="majorHAnsi" w:cs="Calibri"/>
          <w:b/>
          <w:sz w:val="24"/>
          <w:szCs w:val="24"/>
        </w:rPr>
        <w:t>.</w:t>
      </w:r>
      <w:r w:rsidRPr="004E478B">
        <w:rPr>
          <w:rFonts w:asciiTheme="majorHAnsi" w:hAnsiTheme="majorHAnsi" w:cs="Calibri"/>
          <w:b/>
          <w:sz w:val="24"/>
          <w:szCs w:val="24"/>
        </w:rPr>
        <w:t>º Mistério, meditemos em Maria, Mãe, como ícone do amor de Deus Pai:</w:t>
      </w:r>
    </w:p>
    <w:p w14:paraId="3526FB91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338DC9B3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i/>
          <w:sz w:val="24"/>
          <w:szCs w:val="24"/>
        </w:rPr>
      </w:pPr>
      <w:bookmarkStart w:id="7" w:name="1_39"/>
      <w:bookmarkEnd w:id="7"/>
      <w:r w:rsidRPr="004E478B">
        <w:rPr>
          <w:rFonts w:asciiTheme="majorHAnsi" w:hAnsiTheme="majorHAnsi" w:cs="Calibri"/>
          <w:b/>
          <w:bCs/>
          <w:color w:val="FF0000"/>
          <w:sz w:val="24"/>
          <w:szCs w:val="24"/>
        </w:rPr>
        <w:t xml:space="preserve">Texto bíblico: </w:t>
      </w:r>
      <w:r w:rsidRPr="004E478B">
        <w:rPr>
          <w:rFonts w:asciiTheme="majorHAnsi" w:hAnsiTheme="majorHAnsi" w:cs="Calibri"/>
          <w:b/>
          <w:bCs/>
          <w:i/>
          <w:sz w:val="24"/>
          <w:szCs w:val="24"/>
        </w:rPr>
        <w:t>“</w:t>
      </w:r>
      <w:r w:rsidRPr="004E478B">
        <w:rPr>
          <w:rFonts w:asciiTheme="majorHAnsi" w:hAnsiTheme="majorHAnsi" w:cs="Calibri"/>
          <w:i/>
          <w:sz w:val="24"/>
          <w:szCs w:val="24"/>
        </w:rPr>
        <w:t>Por aqueles dias, Maria pôs-se a caminho e dirigiu-se à pressa para a montanha, a uma cidade da Judeia.</w:t>
      </w:r>
      <w:bookmarkStart w:id="8" w:name="1_40"/>
      <w:bookmarkEnd w:id="8"/>
      <w:r w:rsidRPr="004E478B">
        <w:rPr>
          <w:rFonts w:asciiTheme="majorHAnsi" w:hAnsiTheme="majorHAnsi" w:cs="Calibri"/>
          <w:i/>
          <w:sz w:val="24"/>
          <w:szCs w:val="24"/>
        </w:rPr>
        <w:t xml:space="preserve"> Entrou em casa de Zacarias e saudou Isabel</w:t>
      </w:r>
      <w:bookmarkStart w:id="9" w:name="1_41"/>
      <w:bookmarkEnd w:id="9"/>
      <w:r w:rsidRPr="004E478B">
        <w:rPr>
          <w:rFonts w:asciiTheme="majorHAnsi" w:hAnsiTheme="majorHAnsi" w:cs="Calibri"/>
          <w:i/>
          <w:sz w:val="24"/>
          <w:szCs w:val="24"/>
        </w:rPr>
        <w:t>” (Lc.1,39-40).</w:t>
      </w:r>
    </w:p>
    <w:p w14:paraId="617F95F4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76A8A37E" w14:textId="26419D49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b/>
          <w:bCs/>
          <w:color w:val="FF0000"/>
          <w:sz w:val="24"/>
          <w:szCs w:val="24"/>
        </w:rPr>
        <w:t>Meditação:</w:t>
      </w:r>
      <w:r w:rsidRPr="004E478B">
        <w:rPr>
          <w:rFonts w:asciiTheme="majorHAnsi" w:hAnsiTheme="majorHAnsi" w:cs="Calibri"/>
          <w:color w:val="FF0000"/>
          <w:sz w:val="24"/>
          <w:szCs w:val="24"/>
        </w:rPr>
        <w:t xml:space="preserve"> </w:t>
      </w:r>
      <w:r w:rsidRPr="004E478B">
        <w:rPr>
          <w:rFonts w:asciiTheme="majorHAnsi" w:hAnsiTheme="majorHAnsi" w:cs="Calibri"/>
          <w:sz w:val="24"/>
          <w:szCs w:val="24"/>
        </w:rPr>
        <w:t>Enquanto Mãe do Verbo encarnado, Maria refere-se a Ele, na gratuidade do dom, como fonte do Amor que dá a vida e é, portanto, o ícone maternal do Pai, d</w:t>
      </w:r>
      <w:r w:rsidRPr="004E478B">
        <w:rPr>
          <w:rFonts w:asciiTheme="majorHAnsi" w:hAnsiTheme="majorHAnsi" w:cs="Calibri"/>
          <w:sz w:val="24"/>
          <w:szCs w:val="24"/>
        </w:rPr>
        <w:t>’</w:t>
      </w:r>
      <w:r w:rsidRPr="004E478B">
        <w:rPr>
          <w:rFonts w:asciiTheme="majorHAnsi" w:hAnsiTheme="majorHAnsi" w:cs="Calibri"/>
          <w:sz w:val="24"/>
          <w:szCs w:val="24"/>
        </w:rPr>
        <w:t xml:space="preserve">Aquele que, desde sempre e para sempre, nos ama, sem cessar. O Pai é a </w:t>
      </w:r>
      <w:proofErr w:type="spellStart"/>
      <w:r w:rsidRPr="004E478B">
        <w:rPr>
          <w:rFonts w:asciiTheme="majorHAnsi" w:hAnsiTheme="majorHAnsi" w:cs="Calibri"/>
          <w:sz w:val="24"/>
          <w:szCs w:val="24"/>
        </w:rPr>
        <w:t>fontalidade</w:t>
      </w:r>
      <w:proofErr w:type="spellEnd"/>
      <w:r w:rsidRPr="004E478B">
        <w:rPr>
          <w:rFonts w:asciiTheme="majorHAnsi" w:hAnsiTheme="majorHAnsi" w:cs="Calibri"/>
          <w:sz w:val="24"/>
          <w:szCs w:val="24"/>
        </w:rPr>
        <w:t xml:space="preserve"> pura do amor, o puro dar, a fonte primeira, o eterno Amante, Aquele que primeiro nos amou!</w:t>
      </w:r>
    </w:p>
    <w:p w14:paraId="3E9505DF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760F0178" w14:textId="4D162ED4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sz w:val="24"/>
          <w:szCs w:val="24"/>
        </w:rPr>
        <w:t>Maria, a Mãe, figura da sobreabundante generosidade do Pai, é Aquela que, à semelhança de Deus Pai, gera a vida. Maria é Aquela que, na caridade, dá, oferece, transmite….</w:t>
      </w:r>
    </w:p>
    <w:p w14:paraId="38B8410B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0FA424EE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sz w:val="24"/>
          <w:szCs w:val="24"/>
        </w:rPr>
        <w:t>Enquanto ícone maternal do Pai que está nos céus, Maria deixa perceber a imagem de um Deus, a que correspondem alguns traços divinos, como a gratuidade radiante e o amor entranhável!</w:t>
      </w:r>
    </w:p>
    <w:p w14:paraId="27298173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7E57DB16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sz w:val="24"/>
          <w:szCs w:val="24"/>
        </w:rPr>
        <w:t xml:space="preserve">Em Maria, Mãe, a Igreja aprende a sua própria maternidade, aprende a gerar filhos para Deus, através dos sinais da solicitude, do acolhimento e da perseverança no amor, numa gratuidade radiante, feita de atenção concreta e de carinho no dom. Carinho é transmitir a profundidade da vida, através da verdade e da simplicidade do gesto; é estabelecer um vínculo de caridade profunda, luminosa, humildade, discreta. </w:t>
      </w:r>
    </w:p>
    <w:p w14:paraId="0B7CD1AF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4E84CF42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b/>
          <w:color w:val="FF0000"/>
          <w:sz w:val="24"/>
          <w:szCs w:val="24"/>
        </w:rPr>
        <w:t>Prece:</w:t>
      </w:r>
      <w:r w:rsidRPr="004E478B">
        <w:rPr>
          <w:rFonts w:asciiTheme="majorHAnsi" w:hAnsiTheme="majorHAnsi" w:cs="Calibri"/>
          <w:color w:val="FF0000"/>
          <w:sz w:val="24"/>
          <w:szCs w:val="24"/>
        </w:rPr>
        <w:t xml:space="preserve"> </w:t>
      </w:r>
      <w:r w:rsidRPr="004E478B">
        <w:rPr>
          <w:rFonts w:asciiTheme="majorHAnsi" w:hAnsiTheme="majorHAnsi" w:cs="Calibri"/>
          <w:sz w:val="24"/>
          <w:szCs w:val="24"/>
        </w:rPr>
        <w:t>Que Maria nos ensine a Caridade do Pai, que alcança o próximo no concreto. Que Maria, Mãe, nos recorde que toda a pessoa, criada à imagem de Deus Pai, foi feita para amar!</w:t>
      </w:r>
    </w:p>
    <w:p w14:paraId="58100904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/>
          <w:sz w:val="24"/>
          <w:szCs w:val="24"/>
        </w:rPr>
      </w:pPr>
    </w:p>
    <w:p w14:paraId="4DC50738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4E478B">
        <w:rPr>
          <w:rFonts w:asciiTheme="majorHAnsi" w:hAnsiTheme="majorHAnsi"/>
          <w:b/>
          <w:bCs/>
          <w:sz w:val="24"/>
          <w:szCs w:val="24"/>
        </w:rPr>
        <w:t xml:space="preserve">Pai-Nosso 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>|</w:t>
      </w:r>
      <w:r w:rsidRPr="004E478B">
        <w:rPr>
          <w:rFonts w:asciiTheme="majorHAnsi" w:hAnsiTheme="majorHAnsi"/>
          <w:b/>
          <w:bCs/>
          <w:sz w:val="24"/>
          <w:szCs w:val="24"/>
        </w:rPr>
        <w:t xml:space="preserve"> 10 Ave-marias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 xml:space="preserve"> | </w:t>
      </w:r>
      <w:r w:rsidRPr="004E478B">
        <w:rPr>
          <w:rFonts w:asciiTheme="majorHAnsi" w:hAnsiTheme="majorHAnsi"/>
          <w:b/>
          <w:bCs/>
          <w:sz w:val="24"/>
          <w:szCs w:val="24"/>
        </w:rPr>
        <w:t xml:space="preserve">Glória ao Pai… 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>(cantado)</w:t>
      </w:r>
      <w:r w:rsidRPr="004E478B"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>|</w:t>
      </w:r>
      <w:r w:rsidRPr="004E478B">
        <w:rPr>
          <w:rFonts w:asciiTheme="majorHAnsi" w:hAnsiTheme="majorHAnsi"/>
          <w:b/>
          <w:bCs/>
          <w:sz w:val="24"/>
          <w:szCs w:val="24"/>
        </w:rPr>
        <w:t xml:space="preserve"> Maria, ícone da Santíssima Trindade! 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 xml:space="preserve">R. </w:t>
      </w:r>
      <w:r w:rsidRPr="004E478B">
        <w:rPr>
          <w:rFonts w:asciiTheme="majorHAnsi" w:hAnsiTheme="majorHAnsi"/>
          <w:b/>
          <w:bCs/>
          <w:sz w:val="24"/>
          <w:szCs w:val="24"/>
        </w:rPr>
        <w:t>Rogai, por nós.</w:t>
      </w:r>
    </w:p>
    <w:p w14:paraId="66CBBC83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/>
          <w:sz w:val="24"/>
          <w:szCs w:val="24"/>
        </w:rPr>
      </w:pPr>
    </w:p>
    <w:p w14:paraId="310BCD6D" w14:textId="5048BD79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b/>
          <w:sz w:val="24"/>
          <w:szCs w:val="24"/>
        </w:rPr>
        <w:t>No 5</w:t>
      </w:r>
      <w:r w:rsidRPr="004E478B">
        <w:rPr>
          <w:rFonts w:asciiTheme="majorHAnsi" w:hAnsiTheme="majorHAnsi" w:cs="Calibri"/>
          <w:b/>
          <w:sz w:val="24"/>
          <w:szCs w:val="24"/>
        </w:rPr>
        <w:t>.</w:t>
      </w:r>
      <w:r w:rsidRPr="004E478B">
        <w:rPr>
          <w:rFonts w:asciiTheme="majorHAnsi" w:hAnsiTheme="majorHAnsi" w:cs="Calibri"/>
          <w:b/>
          <w:sz w:val="24"/>
          <w:szCs w:val="24"/>
        </w:rPr>
        <w:t>º Mistério, meditemos em Maria, Esposa, como ícone do Espírito Santo</w:t>
      </w:r>
      <w:r w:rsidRPr="004E478B">
        <w:rPr>
          <w:rFonts w:asciiTheme="majorHAnsi" w:hAnsiTheme="majorHAnsi" w:cs="Calibri"/>
          <w:sz w:val="24"/>
          <w:szCs w:val="24"/>
        </w:rPr>
        <w:t>!</w:t>
      </w:r>
    </w:p>
    <w:p w14:paraId="2CD48E4A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71636F7E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b/>
          <w:sz w:val="24"/>
          <w:szCs w:val="24"/>
        </w:rPr>
        <w:t>Texto bíblico:</w:t>
      </w:r>
      <w:r w:rsidRPr="004E478B">
        <w:rPr>
          <w:rFonts w:asciiTheme="majorHAnsi" w:hAnsiTheme="majorHAnsi" w:cs="Calibri"/>
          <w:sz w:val="24"/>
          <w:szCs w:val="24"/>
        </w:rPr>
        <w:t xml:space="preserve"> “</w:t>
      </w:r>
      <w:r w:rsidRPr="004E478B">
        <w:rPr>
          <w:rFonts w:asciiTheme="majorHAnsi" w:hAnsiTheme="majorHAnsi" w:cs="Calibri"/>
          <w:i/>
          <w:noProof/>
          <w:sz w:val="24"/>
          <w:szCs w:val="24"/>
        </w:rPr>
        <w:t>Depois, apareceu no céu um grande sinal: uma Mulher vestida de Sol, com a Lua debaixo dos pés e com uma coroa de doze estrelas na cabeça” (Ap.12.1-2)</w:t>
      </w:r>
      <w:bookmarkStart w:id="10" w:name="21_1"/>
      <w:bookmarkEnd w:id="10"/>
      <w:r w:rsidRPr="004E478B">
        <w:rPr>
          <w:rFonts w:asciiTheme="majorHAnsi" w:hAnsiTheme="majorHAnsi" w:cs="Arial"/>
          <w:b/>
          <w:bCs/>
          <w:noProof/>
          <w:color w:val="6D6D6D"/>
          <w:sz w:val="24"/>
          <w:szCs w:val="24"/>
          <w:vertAlign w:val="superscript"/>
        </w:rPr>
        <w:t xml:space="preserve"> </w:t>
      </w:r>
      <w:r w:rsidRPr="004E478B">
        <w:rPr>
          <w:rFonts w:asciiTheme="majorHAnsi" w:hAnsiTheme="majorHAnsi" w:cs="Calibri"/>
          <w:i/>
          <w:noProof/>
          <w:sz w:val="24"/>
          <w:szCs w:val="24"/>
        </w:rPr>
        <w:t>Vi também um novo céu e uma nova terra, pois o primeiro céu e a primeira terra tinham desaparecido e o mar já não existia.</w:t>
      </w:r>
      <w:bookmarkStart w:id="11" w:name="21_2"/>
      <w:bookmarkEnd w:id="11"/>
      <w:r w:rsidRPr="004E478B">
        <w:rPr>
          <w:rFonts w:asciiTheme="majorHAnsi" w:hAnsiTheme="majorHAnsi" w:cs="Calibri"/>
          <w:b/>
          <w:bCs/>
          <w:i/>
          <w:noProof/>
          <w:sz w:val="24"/>
          <w:szCs w:val="24"/>
          <w:vertAlign w:val="superscript"/>
        </w:rPr>
        <w:t xml:space="preserve"> </w:t>
      </w:r>
      <w:r w:rsidRPr="004E478B">
        <w:rPr>
          <w:rFonts w:asciiTheme="majorHAnsi" w:hAnsiTheme="majorHAnsi" w:cs="Calibri"/>
          <w:i/>
          <w:noProof/>
          <w:sz w:val="24"/>
          <w:szCs w:val="24"/>
        </w:rPr>
        <w:t>E vi descer do céu, de junto de Deus, a cidade santa, a nova Jerusalém, já preparada, qual noiva adornada para o seu esposo (Ap.21,1-2).</w:t>
      </w:r>
    </w:p>
    <w:p w14:paraId="0EB920F9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6F32AF05" w14:textId="3F5A6EAA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b/>
          <w:bCs/>
          <w:color w:val="FF0000"/>
          <w:sz w:val="24"/>
          <w:szCs w:val="24"/>
        </w:rPr>
        <w:t>Meditação:</w:t>
      </w:r>
      <w:r w:rsidRPr="004E478B">
        <w:rPr>
          <w:rFonts w:asciiTheme="majorHAnsi" w:hAnsiTheme="majorHAnsi" w:cs="Calibri"/>
          <w:color w:val="FF0000"/>
          <w:sz w:val="24"/>
          <w:szCs w:val="24"/>
        </w:rPr>
        <w:t xml:space="preserve"> </w:t>
      </w:r>
      <w:r w:rsidRPr="004E478B">
        <w:rPr>
          <w:rFonts w:asciiTheme="majorHAnsi" w:hAnsiTheme="majorHAnsi" w:cs="Calibri"/>
          <w:sz w:val="24"/>
          <w:szCs w:val="24"/>
        </w:rPr>
        <w:t xml:space="preserve">Maria é a Arca da Aliança nupcial, Aquela em cujo seio se abriga Aquele que une o céu e a terra! Ela é a Esposa, na qual o Eterno une consigo a história e a cumula com a novidade surpreendente do seu Dom! Toda a vida de Maria se refere à comunhão entre o Pai e o Filho e entre Eles e o mundo. </w:t>
      </w:r>
      <w:proofErr w:type="gramStart"/>
      <w:r w:rsidRPr="004E478B">
        <w:rPr>
          <w:rFonts w:asciiTheme="majorHAnsi" w:hAnsiTheme="majorHAnsi" w:cs="Calibri"/>
          <w:sz w:val="24"/>
          <w:szCs w:val="24"/>
        </w:rPr>
        <w:t>E</w:t>
      </w:r>
      <w:proofErr w:type="gramEnd"/>
      <w:r w:rsidRPr="004E478B">
        <w:rPr>
          <w:rFonts w:asciiTheme="majorHAnsi" w:hAnsiTheme="majorHAnsi" w:cs="Calibri"/>
          <w:sz w:val="24"/>
          <w:szCs w:val="24"/>
        </w:rPr>
        <w:t xml:space="preserve"> portanto, Maria oferece-se como ícone do Espírito Santo, que é nupcialidade eterna, vínculo da caridade infinita e abertura permanente do mistério de Deus à história dos homens. </w:t>
      </w:r>
    </w:p>
    <w:p w14:paraId="0671465C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42A4EE7F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sz w:val="24"/>
          <w:szCs w:val="24"/>
        </w:rPr>
        <w:t xml:space="preserve">Maria, Esposa, é, para nós, o ícone do Espírito Santo, humilde imagem feminina deste laço de amor, imagem fiel e radiante da obra de unidade, que o Espírito Santo realiza no tempo e na eternidade. A santidade de Maria e a sua assunção gloriosa fazem dela a imagem da Igreja, fecundada e glorificada pelo Espírito. Diríamos, que a Igreja contempla em Maria a puríssima imagem do que ela mesma, toda inteira, anseia e espera ser. </w:t>
      </w:r>
    </w:p>
    <w:p w14:paraId="4C5E4505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578AA436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b/>
          <w:color w:val="FF0000"/>
          <w:sz w:val="24"/>
          <w:szCs w:val="24"/>
        </w:rPr>
        <w:t>Prece:</w:t>
      </w:r>
      <w:r w:rsidRPr="004E478B">
        <w:rPr>
          <w:rFonts w:asciiTheme="majorHAnsi" w:hAnsiTheme="majorHAnsi" w:cs="Calibri"/>
          <w:color w:val="FF0000"/>
          <w:sz w:val="24"/>
          <w:szCs w:val="24"/>
        </w:rPr>
        <w:t xml:space="preserve"> </w:t>
      </w:r>
      <w:r w:rsidRPr="004E478B">
        <w:rPr>
          <w:rFonts w:asciiTheme="majorHAnsi" w:hAnsiTheme="majorHAnsi" w:cs="Calibri"/>
          <w:sz w:val="24"/>
          <w:szCs w:val="24"/>
        </w:rPr>
        <w:t>Em Maria, ícone do Espírito, cada pessoa aprende isto: amando, cada pessoa deixa-se amar. E deixando-se amar, vive o amor. Que Maria, nos desperte, para a consciência de que todos nós, uma vez criados à imagem e semelhança de Deus, Espírito Santo, somos chamados ao amor, ao diálogo, à unidade, à comunhão, à liberdade e à santidade de vida.</w:t>
      </w:r>
    </w:p>
    <w:p w14:paraId="7CCA8BD2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/>
          <w:sz w:val="24"/>
          <w:szCs w:val="24"/>
        </w:rPr>
      </w:pPr>
    </w:p>
    <w:p w14:paraId="6C6C9E40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4E478B">
        <w:rPr>
          <w:rFonts w:asciiTheme="majorHAnsi" w:hAnsiTheme="majorHAnsi"/>
          <w:b/>
          <w:bCs/>
          <w:sz w:val="24"/>
          <w:szCs w:val="24"/>
        </w:rPr>
        <w:t xml:space="preserve">Pai-Nosso 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>|</w:t>
      </w:r>
      <w:r w:rsidRPr="004E478B">
        <w:rPr>
          <w:rFonts w:asciiTheme="majorHAnsi" w:hAnsiTheme="majorHAnsi"/>
          <w:b/>
          <w:bCs/>
          <w:sz w:val="24"/>
          <w:szCs w:val="24"/>
        </w:rPr>
        <w:t xml:space="preserve"> 10 Ave-marias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 xml:space="preserve"> | </w:t>
      </w:r>
      <w:r w:rsidRPr="004E478B">
        <w:rPr>
          <w:rFonts w:asciiTheme="majorHAnsi" w:hAnsiTheme="majorHAnsi"/>
          <w:b/>
          <w:bCs/>
          <w:sz w:val="24"/>
          <w:szCs w:val="24"/>
        </w:rPr>
        <w:t xml:space="preserve">Glória ao Pai… 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>(cantado)</w:t>
      </w:r>
      <w:r w:rsidRPr="004E478B"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>|</w:t>
      </w:r>
      <w:r w:rsidRPr="004E478B">
        <w:rPr>
          <w:rFonts w:asciiTheme="majorHAnsi" w:hAnsiTheme="majorHAnsi"/>
          <w:b/>
          <w:bCs/>
          <w:sz w:val="24"/>
          <w:szCs w:val="24"/>
        </w:rPr>
        <w:t xml:space="preserve"> Maria, ícone da Santíssima Trindade! </w:t>
      </w:r>
      <w:r w:rsidRPr="004E478B">
        <w:rPr>
          <w:rFonts w:asciiTheme="majorHAnsi" w:hAnsiTheme="majorHAnsi"/>
          <w:b/>
          <w:bCs/>
          <w:color w:val="FF0000"/>
          <w:sz w:val="24"/>
          <w:szCs w:val="24"/>
        </w:rPr>
        <w:t xml:space="preserve">R. </w:t>
      </w:r>
      <w:r w:rsidRPr="004E478B">
        <w:rPr>
          <w:rFonts w:asciiTheme="majorHAnsi" w:hAnsiTheme="majorHAnsi"/>
          <w:b/>
          <w:bCs/>
          <w:sz w:val="24"/>
          <w:szCs w:val="24"/>
        </w:rPr>
        <w:t>Rogai, por nós.</w:t>
      </w:r>
    </w:p>
    <w:p w14:paraId="002B4DF1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/>
          <w:sz w:val="24"/>
          <w:szCs w:val="24"/>
        </w:rPr>
      </w:pPr>
    </w:p>
    <w:p w14:paraId="1859C1CA" w14:textId="0112983C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/>
          <w:sz w:val="24"/>
          <w:szCs w:val="24"/>
        </w:rPr>
      </w:pPr>
      <w:r w:rsidRPr="004E478B">
        <w:rPr>
          <w:rFonts w:asciiTheme="majorHAnsi" w:hAnsiTheme="majorHAnsi" w:cs="Calibri"/>
          <w:b/>
          <w:sz w:val="24"/>
          <w:szCs w:val="24"/>
        </w:rPr>
        <w:t xml:space="preserve">3 </w:t>
      </w:r>
      <w:r w:rsidRPr="004E478B">
        <w:rPr>
          <w:rFonts w:asciiTheme="majorHAnsi" w:hAnsiTheme="majorHAnsi" w:cs="Calibri"/>
          <w:b/>
          <w:sz w:val="24"/>
          <w:szCs w:val="24"/>
        </w:rPr>
        <w:t>Ave-marias</w:t>
      </w:r>
    </w:p>
    <w:p w14:paraId="466C0E71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4E6D0D53" w14:textId="0B543512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4E478B">
        <w:rPr>
          <w:rFonts w:asciiTheme="majorHAnsi" w:hAnsiTheme="majorHAnsi" w:cs="Calibri"/>
          <w:sz w:val="24"/>
          <w:szCs w:val="24"/>
        </w:rPr>
        <w:t xml:space="preserve">Nestas três últimas ave-marias recordemos Maria, como obra-prima da Santíssima Trindade. Dizia Bento XVI: “Na sua humildade dócil, a Virgem Maria fez-se serva do Amor divino:  acolheu a vontade do Pai e concebeu o Filho por obra do Espírito Santo. Nela o Todo-Poderoso construiu para si um templo digno dele, fazendo </w:t>
      </w:r>
      <w:proofErr w:type="gramStart"/>
      <w:r w:rsidRPr="004E478B">
        <w:rPr>
          <w:rFonts w:asciiTheme="majorHAnsi" w:hAnsiTheme="majorHAnsi" w:cs="Calibri"/>
          <w:sz w:val="24"/>
          <w:szCs w:val="24"/>
        </w:rPr>
        <w:t>do mesmo o</w:t>
      </w:r>
      <w:proofErr w:type="gramEnd"/>
      <w:r w:rsidRPr="004E478B">
        <w:rPr>
          <w:rFonts w:asciiTheme="majorHAnsi" w:hAnsiTheme="majorHAnsi" w:cs="Calibri"/>
          <w:sz w:val="24"/>
          <w:szCs w:val="24"/>
        </w:rPr>
        <w:t xml:space="preserve"> modelo e a imagem da Igreja, mistério e casa de comunhão para todos os homens. Maria, espelho da Santíssima Trindade, nos ajude a crescer na fé no mistério trinitário.</w:t>
      </w:r>
      <w:r w:rsidRPr="004E478B">
        <w:rPr>
          <w:rFonts w:asciiTheme="majorHAnsi" w:hAnsiTheme="majorHAnsi" w:cs="Calibri"/>
          <w:b/>
          <w:sz w:val="24"/>
          <w:szCs w:val="24"/>
        </w:rPr>
        <w:t xml:space="preserve"> </w:t>
      </w:r>
      <w:r w:rsidRPr="004E478B">
        <w:rPr>
          <w:rFonts w:asciiTheme="majorHAnsi" w:hAnsiTheme="majorHAnsi" w:cs="Calibri"/>
          <w:sz w:val="24"/>
          <w:szCs w:val="24"/>
        </w:rPr>
        <w:t xml:space="preserve">Com a sua ajuda, a vossa fé e as vossas obras sejam sempre para louvor e glória da Santíssima Trindade” (Bento XVI, </w:t>
      </w:r>
      <w:proofErr w:type="spellStart"/>
      <w:r w:rsidRPr="004E478B">
        <w:rPr>
          <w:rFonts w:asciiTheme="majorHAnsi" w:hAnsiTheme="majorHAnsi" w:cs="Calibri"/>
          <w:sz w:val="24"/>
          <w:szCs w:val="24"/>
        </w:rPr>
        <w:t>Angelus</w:t>
      </w:r>
      <w:proofErr w:type="spellEnd"/>
      <w:r w:rsidRPr="004E478B">
        <w:rPr>
          <w:rFonts w:asciiTheme="majorHAnsi" w:hAnsiTheme="majorHAnsi" w:cs="Calibri"/>
          <w:sz w:val="24"/>
          <w:szCs w:val="24"/>
        </w:rPr>
        <w:t>, 11.062006).</w:t>
      </w:r>
    </w:p>
    <w:p w14:paraId="48A50F21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</w:p>
    <w:p w14:paraId="7F4246FE" w14:textId="5D2C132D" w:rsidR="004E478B" w:rsidRPr="004E478B" w:rsidRDefault="004E478B" w:rsidP="004E478B">
      <w:pPr>
        <w:spacing w:after="0" w:line="360" w:lineRule="auto"/>
        <w:rPr>
          <w:rFonts w:asciiTheme="majorHAnsi" w:hAnsiTheme="majorHAnsi" w:cs="Calibri"/>
          <w:b/>
          <w:bCs/>
          <w:iCs/>
          <w:sz w:val="24"/>
          <w:szCs w:val="24"/>
        </w:rPr>
      </w:pPr>
      <w:r w:rsidRPr="004E478B">
        <w:rPr>
          <w:rFonts w:asciiTheme="majorHAnsi" w:hAnsiTheme="majorHAnsi" w:cs="Calibri"/>
          <w:b/>
          <w:bCs/>
          <w:iCs/>
          <w:sz w:val="24"/>
          <w:szCs w:val="24"/>
        </w:rPr>
        <w:t>3 A</w:t>
      </w:r>
      <w:r>
        <w:rPr>
          <w:rFonts w:asciiTheme="majorHAnsi" w:hAnsiTheme="majorHAnsi" w:cs="Calibri"/>
          <w:b/>
          <w:bCs/>
          <w:iCs/>
          <w:sz w:val="24"/>
          <w:szCs w:val="24"/>
        </w:rPr>
        <w:t>ve-marias</w:t>
      </w:r>
    </w:p>
    <w:p w14:paraId="5421F4F6" w14:textId="77777777" w:rsidR="004E478B" w:rsidRDefault="004E478B" w:rsidP="004E478B">
      <w:pPr>
        <w:spacing w:after="0" w:line="360" w:lineRule="auto"/>
        <w:rPr>
          <w:rFonts w:asciiTheme="majorHAnsi" w:hAnsiTheme="majorHAnsi" w:cs="Calibri"/>
          <w:b/>
          <w:bCs/>
          <w:iCs/>
          <w:sz w:val="24"/>
          <w:szCs w:val="24"/>
        </w:rPr>
      </w:pPr>
    </w:p>
    <w:p w14:paraId="093A7082" w14:textId="77777777" w:rsidR="004E478B" w:rsidRDefault="004E478B" w:rsidP="004E478B">
      <w:pPr>
        <w:spacing w:after="0" w:line="360" w:lineRule="auto"/>
        <w:rPr>
          <w:rFonts w:asciiTheme="majorHAnsi" w:hAnsiTheme="majorHAnsi" w:cs="Calibri"/>
          <w:b/>
          <w:bCs/>
          <w:iCs/>
          <w:sz w:val="24"/>
          <w:szCs w:val="24"/>
        </w:rPr>
      </w:pPr>
    </w:p>
    <w:p w14:paraId="2F21DDDE" w14:textId="77777777" w:rsidR="004E478B" w:rsidRDefault="004E478B" w:rsidP="004E478B">
      <w:pPr>
        <w:spacing w:after="0" w:line="360" w:lineRule="auto"/>
        <w:rPr>
          <w:rFonts w:asciiTheme="majorHAnsi" w:hAnsiTheme="majorHAnsi" w:cs="Calibri"/>
          <w:b/>
          <w:bCs/>
          <w:iCs/>
          <w:sz w:val="24"/>
          <w:szCs w:val="24"/>
        </w:rPr>
      </w:pPr>
    </w:p>
    <w:p w14:paraId="35E9310B" w14:textId="77777777" w:rsidR="004E478B" w:rsidRDefault="004E478B" w:rsidP="004E478B">
      <w:pPr>
        <w:spacing w:after="0" w:line="360" w:lineRule="auto"/>
        <w:rPr>
          <w:rFonts w:asciiTheme="majorHAnsi" w:hAnsiTheme="majorHAnsi" w:cs="Calibri"/>
          <w:b/>
          <w:bCs/>
          <w:iCs/>
          <w:sz w:val="24"/>
          <w:szCs w:val="24"/>
        </w:rPr>
      </w:pPr>
    </w:p>
    <w:p w14:paraId="2CAA6E98" w14:textId="41495907" w:rsidR="004E478B" w:rsidRPr="004E478B" w:rsidRDefault="004E478B" w:rsidP="004E478B">
      <w:pPr>
        <w:spacing w:after="0" w:line="360" w:lineRule="auto"/>
        <w:rPr>
          <w:rFonts w:asciiTheme="majorHAnsi" w:hAnsiTheme="majorHAnsi" w:cs="Calibri"/>
          <w:b/>
          <w:bCs/>
          <w:iCs/>
          <w:sz w:val="24"/>
          <w:szCs w:val="24"/>
        </w:rPr>
      </w:pPr>
      <w:r w:rsidRPr="004E478B">
        <w:rPr>
          <w:rFonts w:asciiTheme="majorHAnsi" w:hAnsiTheme="majorHAnsi" w:cs="Calibri"/>
          <w:b/>
          <w:bCs/>
          <w:iCs/>
          <w:sz w:val="24"/>
          <w:szCs w:val="24"/>
        </w:rPr>
        <w:lastRenderedPageBreak/>
        <w:t>Oração à Santíssima Trindade</w:t>
      </w:r>
    </w:p>
    <w:p w14:paraId="21617B7D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Cs/>
          <w:iCs/>
          <w:sz w:val="24"/>
          <w:szCs w:val="24"/>
        </w:rPr>
      </w:pPr>
    </w:p>
    <w:p w14:paraId="33CB1BB7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Cs/>
          <w:iCs/>
          <w:sz w:val="24"/>
          <w:szCs w:val="24"/>
        </w:rPr>
      </w:pPr>
      <w:r w:rsidRPr="004E478B">
        <w:rPr>
          <w:rFonts w:asciiTheme="majorHAnsi" w:hAnsiTheme="majorHAnsi" w:cs="Calibri"/>
          <w:bCs/>
          <w:iCs/>
          <w:sz w:val="24"/>
          <w:szCs w:val="24"/>
        </w:rPr>
        <w:t xml:space="preserve">Santíssima Trindade, Pai, Filho e Espírito Santo, </w:t>
      </w:r>
    </w:p>
    <w:p w14:paraId="11F302E4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Cs/>
          <w:iCs/>
          <w:sz w:val="24"/>
          <w:szCs w:val="24"/>
        </w:rPr>
      </w:pPr>
      <w:r w:rsidRPr="004E478B">
        <w:rPr>
          <w:rFonts w:asciiTheme="majorHAnsi" w:hAnsiTheme="majorHAnsi" w:cs="Calibri"/>
          <w:bCs/>
          <w:iCs/>
          <w:sz w:val="24"/>
          <w:szCs w:val="24"/>
        </w:rPr>
        <w:t xml:space="preserve">adoro-vos profundamente </w:t>
      </w:r>
    </w:p>
    <w:p w14:paraId="32C29C47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Cs/>
          <w:iCs/>
          <w:sz w:val="24"/>
          <w:szCs w:val="24"/>
        </w:rPr>
      </w:pPr>
      <w:r w:rsidRPr="004E478B">
        <w:rPr>
          <w:rFonts w:asciiTheme="majorHAnsi" w:hAnsiTheme="majorHAnsi" w:cs="Calibri"/>
          <w:bCs/>
          <w:iCs/>
          <w:sz w:val="24"/>
          <w:szCs w:val="24"/>
        </w:rPr>
        <w:t xml:space="preserve">e ofereço-vos o preciosíssimo Corpo, Sangue, </w:t>
      </w:r>
    </w:p>
    <w:p w14:paraId="6EF21327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Cs/>
          <w:iCs/>
          <w:sz w:val="24"/>
          <w:szCs w:val="24"/>
        </w:rPr>
      </w:pPr>
      <w:r w:rsidRPr="004E478B">
        <w:rPr>
          <w:rFonts w:asciiTheme="majorHAnsi" w:hAnsiTheme="majorHAnsi" w:cs="Calibri"/>
          <w:bCs/>
          <w:iCs/>
          <w:sz w:val="24"/>
          <w:szCs w:val="24"/>
        </w:rPr>
        <w:t xml:space="preserve">Alma e Divindade de Jesus Cristo, </w:t>
      </w:r>
    </w:p>
    <w:p w14:paraId="57D5A452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Cs/>
          <w:iCs/>
          <w:sz w:val="24"/>
          <w:szCs w:val="24"/>
        </w:rPr>
      </w:pPr>
      <w:r w:rsidRPr="004E478B">
        <w:rPr>
          <w:rFonts w:asciiTheme="majorHAnsi" w:hAnsiTheme="majorHAnsi" w:cs="Calibri"/>
          <w:bCs/>
          <w:iCs/>
          <w:sz w:val="24"/>
          <w:szCs w:val="24"/>
        </w:rPr>
        <w:t xml:space="preserve">presente em todos os sacrários da terra, </w:t>
      </w:r>
    </w:p>
    <w:p w14:paraId="3A0DC005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Cs/>
          <w:iCs/>
          <w:sz w:val="24"/>
          <w:szCs w:val="24"/>
        </w:rPr>
      </w:pPr>
      <w:r w:rsidRPr="004E478B">
        <w:rPr>
          <w:rFonts w:asciiTheme="majorHAnsi" w:hAnsiTheme="majorHAnsi" w:cs="Calibri"/>
          <w:bCs/>
          <w:iCs/>
          <w:sz w:val="24"/>
          <w:szCs w:val="24"/>
        </w:rPr>
        <w:t xml:space="preserve">em reparação dos ultrajes, sacrilégios </w:t>
      </w:r>
    </w:p>
    <w:p w14:paraId="3C8C5EAD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Cs/>
          <w:iCs/>
          <w:sz w:val="24"/>
          <w:szCs w:val="24"/>
        </w:rPr>
      </w:pPr>
      <w:r w:rsidRPr="004E478B">
        <w:rPr>
          <w:rFonts w:asciiTheme="majorHAnsi" w:hAnsiTheme="majorHAnsi" w:cs="Calibri"/>
          <w:bCs/>
          <w:iCs/>
          <w:sz w:val="24"/>
          <w:szCs w:val="24"/>
        </w:rPr>
        <w:t xml:space="preserve">e indiferenças com que Ele mesmo é ofendido. </w:t>
      </w:r>
    </w:p>
    <w:p w14:paraId="7018EB09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Cs/>
          <w:iCs/>
          <w:sz w:val="24"/>
          <w:szCs w:val="24"/>
        </w:rPr>
      </w:pPr>
      <w:r w:rsidRPr="004E478B">
        <w:rPr>
          <w:rFonts w:asciiTheme="majorHAnsi" w:hAnsiTheme="majorHAnsi" w:cs="Calibri"/>
          <w:bCs/>
          <w:iCs/>
          <w:sz w:val="24"/>
          <w:szCs w:val="24"/>
        </w:rPr>
        <w:t xml:space="preserve">E, pelos méritos infinitos do Seu Santíssimo Coração </w:t>
      </w:r>
    </w:p>
    <w:p w14:paraId="06FDB075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Cs/>
          <w:iCs/>
          <w:sz w:val="24"/>
          <w:szCs w:val="24"/>
        </w:rPr>
      </w:pPr>
      <w:r w:rsidRPr="004E478B">
        <w:rPr>
          <w:rFonts w:asciiTheme="majorHAnsi" w:hAnsiTheme="majorHAnsi" w:cs="Calibri"/>
          <w:bCs/>
          <w:iCs/>
          <w:sz w:val="24"/>
          <w:szCs w:val="24"/>
        </w:rPr>
        <w:t xml:space="preserve">e do Coração Imaculado de Maria, </w:t>
      </w:r>
    </w:p>
    <w:p w14:paraId="4D673977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Cs/>
          <w:iCs/>
          <w:sz w:val="24"/>
          <w:szCs w:val="24"/>
        </w:rPr>
      </w:pPr>
      <w:r w:rsidRPr="004E478B">
        <w:rPr>
          <w:rFonts w:asciiTheme="majorHAnsi" w:hAnsiTheme="majorHAnsi" w:cs="Calibri"/>
          <w:bCs/>
          <w:iCs/>
          <w:sz w:val="24"/>
          <w:szCs w:val="24"/>
        </w:rPr>
        <w:t>peço-Vos a conversão dos pobres pecadores”.</w:t>
      </w:r>
    </w:p>
    <w:p w14:paraId="25CD800F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/>
          <w:bCs/>
          <w:iCs/>
          <w:sz w:val="24"/>
          <w:szCs w:val="24"/>
        </w:rPr>
      </w:pPr>
    </w:p>
    <w:p w14:paraId="6995281C" w14:textId="346B9A50" w:rsidR="00572707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/>
          <w:bCs/>
          <w:iCs/>
          <w:sz w:val="24"/>
          <w:szCs w:val="24"/>
        </w:rPr>
      </w:pPr>
      <w:r w:rsidRPr="004E478B">
        <w:rPr>
          <w:rFonts w:asciiTheme="majorHAnsi" w:hAnsiTheme="majorHAnsi" w:cs="Calibri"/>
          <w:b/>
          <w:bCs/>
          <w:iCs/>
          <w:sz w:val="24"/>
          <w:szCs w:val="24"/>
        </w:rPr>
        <w:t>Salve Rainha</w:t>
      </w:r>
    </w:p>
    <w:p w14:paraId="394CFBA2" w14:textId="77777777" w:rsidR="004E478B" w:rsidRDefault="004E478B" w:rsidP="004E478B">
      <w:pPr>
        <w:spacing w:after="0" w:line="360" w:lineRule="auto"/>
        <w:jc w:val="both"/>
        <w:rPr>
          <w:rFonts w:asciiTheme="majorHAnsi" w:hAnsiTheme="majorHAnsi"/>
          <w:b/>
          <w:color w:val="000000"/>
          <w:sz w:val="24"/>
          <w:szCs w:val="24"/>
        </w:rPr>
      </w:pPr>
    </w:p>
    <w:p w14:paraId="22DB5066" w14:textId="7EE88541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/>
          <w:b/>
          <w:color w:val="000000"/>
          <w:sz w:val="24"/>
          <w:szCs w:val="24"/>
        </w:rPr>
      </w:pPr>
      <w:r w:rsidRPr="004E478B">
        <w:rPr>
          <w:rFonts w:asciiTheme="majorHAnsi" w:hAnsiTheme="majorHAnsi"/>
          <w:b/>
          <w:color w:val="000000"/>
          <w:sz w:val="24"/>
          <w:szCs w:val="24"/>
        </w:rPr>
        <w:t>Consagração a Nossa Senhora</w:t>
      </w:r>
    </w:p>
    <w:p w14:paraId="387AF63D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pt-PT"/>
        </w:rPr>
      </w:pPr>
    </w:p>
    <w:p w14:paraId="60455AA6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b/>
          <w:bCs/>
          <w:sz w:val="24"/>
          <w:szCs w:val="24"/>
          <w:lang w:eastAsia="pt-PT"/>
        </w:rPr>
        <w:t>Oração do Jubileu</w:t>
      </w:r>
    </w:p>
    <w:p w14:paraId="5FB38000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</w:p>
    <w:p w14:paraId="044256D9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t>Pai que estás nos céus,</w:t>
      </w:r>
    </w:p>
    <w:p w14:paraId="000A63F4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t>a fé que nos deste no teu filho Jesus Cristo, nosso irmão,</w:t>
      </w:r>
    </w:p>
    <w:p w14:paraId="29A9460F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t>e a chama de caridade</w:t>
      </w:r>
    </w:p>
    <w:p w14:paraId="5DF16CB0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t>derramada nos nossos corações pelo Espírito Santo</w:t>
      </w:r>
    </w:p>
    <w:p w14:paraId="11E38F1B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t>despertem em nós a bem-aventurada esperança</w:t>
      </w:r>
    </w:p>
    <w:p w14:paraId="61F5B940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t>para a vinda do teu Reino.</w:t>
      </w:r>
    </w:p>
    <w:p w14:paraId="2AD0C02A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t xml:space="preserve"> </w:t>
      </w:r>
    </w:p>
    <w:p w14:paraId="2568E506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t>A tua graça nos transforme</w:t>
      </w:r>
    </w:p>
    <w:p w14:paraId="4426E1E2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t>em cultivadores diligentes das sementes do Evangelho</w:t>
      </w:r>
    </w:p>
    <w:p w14:paraId="22B4789D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t>que fermentem a humanidade e o cosmos,</w:t>
      </w:r>
    </w:p>
    <w:p w14:paraId="0083ECE4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t>na espera confiante</w:t>
      </w:r>
    </w:p>
    <w:p w14:paraId="60238FBD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t>dos novos céus e da nova terra,</w:t>
      </w:r>
    </w:p>
    <w:p w14:paraId="4F4E263E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t>quando, vencidas as potências do Mal,</w:t>
      </w:r>
    </w:p>
    <w:p w14:paraId="041E0300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lastRenderedPageBreak/>
        <w:t>se manifestar para sempre a tua glória.</w:t>
      </w:r>
    </w:p>
    <w:p w14:paraId="0E65CEC0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t xml:space="preserve"> </w:t>
      </w:r>
    </w:p>
    <w:p w14:paraId="72B9549E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t>A graça do Jubileu</w:t>
      </w:r>
    </w:p>
    <w:p w14:paraId="4AF02C6E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t>reavive em nós, Peregrinos de Esperança,</w:t>
      </w:r>
    </w:p>
    <w:p w14:paraId="7AE55BB0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t>o desejo dos bens celestes</w:t>
      </w:r>
    </w:p>
    <w:p w14:paraId="4BFB6613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t>e derrame sobre o mundo inteiro</w:t>
      </w:r>
    </w:p>
    <w:p w14:paraId="0687B98D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t>a alegria e a paz</w:t>
      </w:r>
    </w:p>
    <w:p w14:paraId="1FE6171D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t>do nosso Redentor.</w:t>
      </w:r>
    </w:p>
    <w:p w14:paraId="5911728C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</w:p>
    <w:p w14:paraId="0D645BD9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t>A ti, Deus bendito na eternidade,</w:t>
      </w:r>
    </w:p>
    <w:p w14:paraId="5E245864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t>louvor e glória pelos séculos dos séculos.</w:t>
      </w:r>
    </w:p>
    <w:p w14:paraId="335FD5E3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4E478B">
        <w:rPr>
          <w:rFonts w:asciiTheme="majorHAnsi" w:eastAsia="Times New Roman" w:hAnsiTheme="majorHAnsi"/>
          <w:sz w:val="24"/>
          <w:szCs w:val="24"/>
          <w:lang w:eastAsia="pt-PT"/>
        </w:rPr>
        <w:t>Amém</w:t>
      </w:r>
    </w:p>
    <w:p w14:paraId="7E9D2BF8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/>
          <w:color w:val="000000"/>
          <w:sz w:val="24"/>
          <w:szCs w:val="24"/>
        </w:rPr>
      </w:pPr>
      <w:r w:rsidRPr="004E478B">
        <w:rPr>
          <w:rFonts w:asciiTheme="majorHAnsi" w:hAnsiTheme="majorHAnsi"/>
          <w:b/>
          <w:color w:val="FF0000"/>
          <w:sz w:val="24"/>
          <w:szCs w:val="24"/>
        </w:rPr>
        <w:t>P.</w:t>
      </w:r>
      <w:r w:rsidRPr="004E478B">
        <w:rPr>
          <w:rFonts w:asciiTheme="majorHAnsi" w:hAnsiTheme="majorHAnsi"/>
          <w:color w:val="FF0000"/>
          <w:sz w:val="24"/>
          <w:szCs w:val="24"/>
        </w:rPr>
        <w:t xml:space="preserve"> </w:t>
      </w:r>
      <w:r w:rsidRPr="004E478B">
        <w:rPr>
          <w:rFonts w:asciiTheme="majorHAnsi" w:hAnsiTheme="majorHAnsi"/>
          <w:color w:val="000000"/>
          <w:sz w:val="24"/>
          <w:szCs w:val="24"/>
        </w:rPr>
        <w:t>Bendigamos ao Senhor.</w:t>
      </w:r>
    </w:p>
    <w:p w14:paraId="6EACC65F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/>
          <w:color w:val="000000"/>
          <w:sz w:val="24"/>
          <w:szCs w:val="24"/>
        </w:rPr>
      </w:pPr>
      <w:proofErr w:type="gramStart"/>
      <w:r w:rsidRPr="004E478B">
        <w:rPr>
          <w:rFonts w:asciiTheme="majorHAnsi" w:hAnsiTheme="majorHAnsi"/>
          <w:b/>
          <w:color w:val="FF0000"/>
          <w:sz w:val="24"/>
          <w:szCs w:val="24"/>
        </w:rPr>
        <w:t>R.</w:t>
      </w:r>
      <w:r w:rsidRPr="004E478B">
        <w:rPr>
          <w:rFonts w:asciiTheme="majorHAnsi" w:hAnsiTheme="majorHAnsi"/>
          <w:color w:val="FF0000"/>
          <w:sz w:val="24"/>
          <w:szCs w:val="24"/>
        </w:rPr>
        <w:t xml:space="preserve"> </w:t>
      </w:r>
      <w:r w:rsidRPr="004E478B">
        <w:rPr>
          <w:rFonts w:asciiTheme="majorHAnsi" w:hAnsiTheme="majorHAnsi"/>
          <w:color w:val="000000"/>
          <w:sz w:val="24"/>
          <w:szCs w:val="24"/>
        </w:rPr>
        <w:t>Graças</w:t>
      </w:r>
      <w:proofErr w:type="gramEnd"/>
      <w:r w:rsidRPr="004E478B">
        <w:rPr>
          <w:rFonts w:asciiTheme="majorHAnsi" w:hAnsiTheme="majorHAnsi"/>
          <w:color w:val="000000"/>
          <w:sz w:val="24"/>
          <w:szCs w:val="24"/>
        </w:rPr>
        <w:t xml:space="preserve"> a Deus.</w:t>
      </w:r>
    </w:p>
    <w:p w14:paraId="75431F52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</w:p>
    <w:p w14:paraId="2B1593E3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75D7321F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4E478B">
        <w:rPr>
          <w:rFonts w:asciiTheme="majorHAnsi" w:hAnsiTheme="majorHAnsi"/>
          <w:b/>
          <w:bCs/>
          <w:sz w:val="24"/>
          <w:szCs w:val="24"/>
        </w:rPr>
        <w:t>Cântico final</w:t>
      </w:r>
    </w:p>
    <w:p w14:paraId="5F358279" w14:textId="77777777" w:rsidR="004E478B" w:rsidRPr="004E478B" w:rsidRDefault="004E478B" w:rsidP="004E478B">
      <w:pPr>
        <w:spacing w:after="0" w:line="360" w:lineRule="auto"/>
        <w:jc w:val="both"/>
        <w:rPr>
          <w:rFonts w:asciiTheme="majorHAnsi" w:hAnsiTheme="majorHAnsi" w:cs="Calibri"/>
          <w:b/>
          <w:bCs/>
          <w:iCs/>
          <w:sz w:val="24"/>
          <w:szCs w:val="24"/>
        </w:rPr>
      </w:pPr>
    </w:p>
    <w:sectPr w:rsidR="004E478B" w:rsidRPr="004E47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78B"/>
    <w:rsid w:val="003424C0"/>
    <w:rsid w:val="00362FD7"/>
    <w:rsid w:val="003A6F67"/>
    <w:rsid w:val="0043646B"/>
    <w:rsid w:val="00463460"/>
    <w:rsid w:val="004E478B"/>
    <w:rsid w:val="00572707"/>
    <w:rsid w:val="005D6E04"/>
    <w:rsid w:val="00862D98"/>
    <w:rsid w:val="00A50314"/>
    <w:rsid w:val="00A51603"/>
    <w:rsid w:val="00AA5858"/>
    <w:rsid w:val="00BC6373"/>
    <w:rsid w:val="00CD7E78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EBDF6A"/>
  <w15:chartTrackingRefBased/>
  <w15:docId w15:val="{6E4575CC-141F-443B-BAFD-36FFD4670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78B"/>
    <w:pPr>
      <w:spacing w:after="200" w:line="276" w:lineRule="auto"/>
    </w:pPr>
    <w:rPr>
      <w:rFonts w:ascii="Calibri" w:eastAsia="PMingLiU" w:hAnsi="Calibri" w:cs="Times New Roman"/>
      <w:kern w:val="0"/>
      <w:lang w:eastAsia="zh-TW"/>
      <w14:ligatures w14:val="none"/>
    </w:rPr>
  </w:style>
  <w:style w:type="paragraph" w:styleId="Ttulo1">
    <w:name w:val="heading 1"/>
    <w:basedOn w:val="Normal"/>
    <w:next w:val="Normal"/>
    <w:link w:val="Ttulo1Carter"/>
    <w:uiPriority w:val="9"/>
    <w:qFormat/>
    <w:rsid w:val="004E47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E47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E47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E47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E47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E47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E47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E47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E47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E47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E47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E47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E478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E478B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E478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E478B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E478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E478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E47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E47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E47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E47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E47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E478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E478B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E478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E47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E478B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E478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E478B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1789</Words>
  <Characters>9661</Characters>
  <Application>Microsoft Office Word</Application>
  <DocSecurity>0</DocSecurity>
  <Lines>80</Lines>
  <Paragraphs>22</Paragraphs>
  <ScaleCrop>false</ScaleCrop>
  <Company/>
  <LinksUpToDate>false</LinksUpToDate>
  <CharactersWithSpaces>11428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1</cp:revision>
  <dcterms:created xsi:type="dcterms:W3CDTF">2024-04-18T23:53:00Z</dcterms:created>
  <dcterms:modified xsi:type="dcterms:W3CDTF">2024-04-19T00:01:00Z</dcterms:modified>
</cp:coreProperties>
</file>